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56" w:rsidRDefault="00E93256" w:rsidP="00093935"/>
    <w:p w:rsidR="000174EB" w:rsidRPr="00093935" w:rsidRDefault="00E93256" w:rsidP="00E93256">
      <w:pPr>
        <w:jc w:val="center"/>
      </w:pPr>
      <w:bookmarkStart w:id="0" w:name="_GoBack"/>
      <w:bookmarkEnd w:id="0"/>
      <w:r>
        <w:t>SUBPART F:  EARLY HEARING DETECTION AND INTERVENTION (EHDI)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05" w:rsidRDefault="00212E05">
      <w:r>
        <w:separator/>
      </w:r>
    </w:p>
  </w:endnote>
  <w:endnote w:type="continuationSeparator" w:id="0">
    <w:p w:rsidR="00212E05" w:rsidRDefault="0021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05" w:rsidRDefault="00212E05">
      <w:r>
        <w:separator/>
      </w:r>
    </w:p>
  </w:footnote>
  <w:footnote w:type="continuationSeparator" w:id="0">
    <w:p w:rsidR="00212E05" w:rsidRDefault="0021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E05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25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2FC-09B2-411C-AAA3-6D9F05C0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2021-09-27T14:50:00Z</dcterms:created>
  <dcterms:modified xsi:type="dcterms:W3CDTF">2021-09-28T13:34:00Z</dcterms:modified>
</cp:coreProperties>
</file>