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9CE2" w14:textId="77777777" w:rsidR="00AA34AA" w:rsidRPr="003F0A79" w:rsidRDefault="00AA34AA" w:rsidP="00AA34AA">
      <w:pPr>
        <w:rPr>
          <w:color w:val="000000"/>
        </w:rPr>
      </w:pPr>
    </w:p>
    <w:p w14:paraId="2A3970FB" w14:textId="77777777" w:rsidR="00AA34AA" w:rsidRDefault="00AA34AA" w:rsidP="00AA34AA">
      <w:pPr>
        <w:rPr>
          <w:b/>
          <w:bCs/>
          <w:color w:val="000000"/>
        </w:rPr>
      </w:pPr>
      <w:r w:rsidRPr="00002137">
        <w:rPr>
          <w:b/>
          <w:bCs/>
          <w:color w:val="000000"/>
        </w:rPr>
        <w:t>Section 661.</w:t>
      </w:r>
      <w:r>
        <w:rPr>
          <w:b/>
          <w:bCs/>
          <w:color w:val="000000"/>
        </w:rPr>
        <w:t>150</w:t>
      </w:r>
      <w:r w:rsidRPr="0000213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Individual User Agreement </w:t>
      </w:r>
    </w:p>
    <w:p w14:paraId="78B00FB7" w14:textId="77777777" w:rsidR="00AA34AA" w:rsidRPr="00AA34AA" w:rsidRDefault="00AA34AA" w:rsidP="00AA34AA"/>
    <w:p w14:paraId="1557EB13" w14:textId="689C5706" w:rsidR="00AA34AA" w:rsidRPr="00AA34AA" w:rsidRDefault="00AA34AA" w:rsidP="00AA34AA">
      <w:pPr>
        <w:ind w:left="1440" w:hanging="720"/>
      </w:pPr>
      <w:r w:rsidRPr="00AA34AA">
        <w:t>a)</w:t>
      </w:r>
      <w:r w:rsidRPr="00AA34AA">
        <w:tab/>
        <w:t>Each employee of a</w:t>
      </w:r>
      <w:r w:rsidR="009C329D">
        <w:t>n</w:t>
      </w:r>
      <w:r w:rsidRPr="00AA34AA">
        <w:t xml:space="preserve"> </w:t>
      </w:r>
      <w:r w:rsidR="00F87876" w:rsidRPr="00F87876">
        <w:t>authorized user</w:t>
      </w:r>
      <w:r w:rsidRPr="00AA34AA">
        <w:t xml:space="preserve"> site who needs access to a Registry shall sign an individual </w:t>
      </w:r>
      <w:r w:rsidR="00E2075B">
        <w:t xml:space="preserve">authorized </w:t>
      </w:r>
      <w:r w:rsidRPr="00AA34AA">
        <w:t>user agreement, which also includes a confidentiality statement. Patient-specific or provider-specific information is available only to authorized users.</w:t>
      </w:r>
    </w:p>
    <w:p w14:paraId="68E1FAA9" w14:textId="77777777" w:rsidR="00AA34AA" w:rsidRPr="00AA34AA" w:rsidRDefault="00AA34AA" w:rsidP="00577EE6"/>
    <w:p w14:paraId="405A1F87" w14:textId="123495A9" w:rsidR="00AA34AA" w:rsidRPr="00AA34AA" w:rsidRDefault="00AA34AA" w:rsidP="00AA34AA">
      <w:pPr>
        <w:ind w:left="1440" w:hanging="720"/>
      </w:pPr>
      <w:r>
        <w:t>b)</w:t>
      </w:r>
      <w:r>
        <w:tab/>
      </w:r>
      <w:r w:rsidRPr="00AA34AA">
        <w:t xml:space="preserve">Site managers shall notify the Department within 48 hours after any change in status of any </w:t>
      </w:r>
      <w:r w:rsidR="00E2075B">
        <w:t xml:space="preserve">Registry </w:t>
      </w:r>
      <w:r w:rsidR="00F87876" w:rsidRPr="00F87876">
        <w:t>authorized user</w:t>
      </w:r>
      <w:r w:rsidR="00F87876">
        <w:t>s</w:t>
      </w:r>
      <w:r w:rsidRPr="00AA34AA">
        <w:t xml:space="preserve"> upon termination of employment or redefining of roles.</w:t>
      </w:r>
    </w:p>
    <w:p w14:paraId="5C785ABA" w14:textId="77777777" w:rsidR="00AA34AA" w:rsidRPr="00AA34AA" w:rsidRDefault="00AA34AA" w:rsidP="00577EE6"/>
    <w:p w14:paraId="103D85DD" w14:textId="762EEF36" w:rsidR="00AA34AA" w:rsidRPr="00AA34AA" w:rsidRDefault="00AA34AA" w:rsidP="00AA34AA">
      <w:pPr>
        <w:ind w:left="1440" w:hanging="720"/>
      </w:pPr>
      <w:r>
        <w:t>c)</w:t>
      </w:r>
      <w:r>
        <w:tab/>
      </w:r>
      <w:r w:rsidRPr="00AA34AA">
        <w:t>The Department will revoke the Registry access of a</w:t>
      </w:r>
      <w:r w:rsidR="00F87876">
        <w:t>n</w:t>
      </w:r>
      <w:r w:rsidRPr="00AA34AA">
        <w:t xml:space="preserve"> </w:t>
      </w:r>
      <w:r w:rsidR="00F87876" w:rsidRPr="00F87876">
        <w:t>authorized user</w:t>
      </w:r>
      <w:r w:rsidRPr="00AA34AA">
        <w:t xml:space="preserve"> who misuses information contained in the Registry.</w:t>
      </w:r>
    </w:p>
    <w:p w14:paraId="23451F2B" w14:textId="77777777" w:rsidR="00AA34AA" w:rsidRPr="00AA34AA" w:rsidRDefault="00AA34AA" w:rsidP="00577EE6"/>
    <w:p w14:paraId="2DC96AB9" w14:textId="35DF548F" w:rsidR="00AA34AA" w:rsidRPr="00AA34AA" w:rsidRDefault="00AA34AA" w:rsidP="00AA34AA">
      <w:pPr>
        <w:ind w:left="1440" w:hanging="720"/>
      </w:pPr>
      <w:r>
        <w:t>d)</w:t>
      </w:r>
      <w:r>
        <w:tab/>
      </w:r>
      <w:r w:rsidR="00F87876">
        <w:t>A</w:t>
      </w:r>
      <w:r w:rsidR="00F87876" w:rsidRPr="00F87876">
        <w:t>uthorized user</w:t>
      </w:r>
      <w:r w:rsidR="00F87876">
        <w:t>s</w:t>
      </w:r>
      <w:r w:rsidRPr="00AA34AA">
        <w:t xml:space="preserve"> are responsible for safeguarding their passwords and </w:t>
      </w:r>
      <w:r w:rsidR="00F87876" w:rsidRPr="00F87876">
        <w:t>authorized user</w:t>
      </w:r>
      <w:r w:rsidRPr="00AA34AA">
        <w:t xml:space="preserve"> IDs and for protecting the security of the computer when a Registry session is open.</w:t>
      </w:r>
    </w:p>
    <w:p w14:paraId="230FF43B" w14:textId="77777777" w:rsidR="00AA34AA" w:rsidRPr="00AA34AA" w:rsidRDefault="00AA34AA" w:rsidP="00577EE6"/>
    <w:p w14:paraId="361937AD" w14:textId="77777777" w:rsidR="00AA34AA" w:rsidRPr="00AA34AA" w:rsidRDefault="00AA34AA" w:rsidP="00AA34AA">
      <w:pPr>
        <w:ind w:left="1440" w:hanging="720"/>
      </w:pPr>
      <w:r>
        <w:t>e)</w:t>
      </w:r>
      <w:r>
        <w:tab/>
      </w:r>
      <w:r w:rsidRPr="00AA34AA">
        <w:t>Any authorized user with a profile that is dormant for greater than 120 days shall be deactivated.</w:t>
      </w:r>
    </w:p>
    <w:sectPr w:rsidR="00AA34AA" w:rsidRPr="00AA34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DEFB" w14:textId="77777777" w:rsidR="00276ACA" w:rsidRDefault="00276ACA">
      <w:r>
        <w:separator/>
      </w:r>
    </w:p>
  </w:endnote>
  <w:endnote w:type="continuationSeparator" w:id="0">
    <w:p w14:paraId="1BC0E48C" w14:textId="77777777" w:rsidR="00276ACA" w:rsidRDefault="0027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C330" w14:textId="77777777" w:rsidR="00276ACA" w:rsidRDefault="00276ACA">
      <w:r>
        <w:separator/>
      </w:r>
    </w:p>
  </w:footnote>
  <w:footnote w:type="continuationSeparator" w:id="0">
    <w:p w14:paraId="293CD5E1" w14:textId="77777777" w:rsidR="00276ACA" w:rsidRDefault="0027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4A76"/>
    <w:multiLevelType w:val="hybridMultilevel"/>
    <w:tmpl w:val="DB7A8E40"/>
    <w:lvl w:ilvl="0" w:tplc="537AD422">
      <w:start w:val="1"/>
      <w:numFmt w:val="lowerLetter"/>
      <w:lvlText w:val="%1)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CA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A7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E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29D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4AA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75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1AA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87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F1961"/>
  <w15:chartTrackingRefBased/>
  <w15:docId w15:val="{FD07CCE7-A54A-4132-B363-166E6CC2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4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756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2021-09-27T14:51:00Z</dcterms:created>
  <dcterms:modified xsi:type="dcterms:W3CDTF">2025-06-12T17:33:00Z</dcterms:modified>
</cp:coreProperties>
</file>