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DE58A" w14:textId="7249749E" w:rsidR="0065396E" w:rsidRDefault="0065396E" w:rsidP="0065396E"/>
    <w:p w14:paraId="291BCEC7" w14:textId="77777777" w:rsidR="0065396E" w:rsidRPr="0065396E" w:rsidRDefault="0065396E" w:rsidP="0065396E">
      <w:pPr>
        <w:rPr>
          <w:b/>
        </w:rPr>
      </w:pPr>
      <w:r w:rsidRPr="0065396E">
        <w:rPr>
          <w:b/>
        </w:rPr>
        <w:t xml:space="preserve">Section 661.140 </w:t>
      </w:r>
      <w:r>
        <w:rPr>
          <w:b/>
        </w:rPr>
        <w:t xml:space="preserve"> </w:t>
      </w:r>
      <w:r w:rsidRPr="0065396E">
        <w:rPr>
          <w:b/>
        </w:rPr>
        <w:t xml:space="preserve">Provider Sites </w:t>
      </w:r>
    </w:p>
    <w:p w14:paraId="2AD874A6" w14:textId="77777777" w:rsidR="0065396E" w:rsidRDefault="0065396E" w:rsidP="0065396E"/>
    <w:p w14:paraId="4CFFBB4D" w14:textId="5DDC20A9" w:rsidR="0065396E" w:rsidRPr="0065396E" w:rsidRDefault="0065396E" w:rsidP="0065396E">
      <w:pPr>
        <w:ind w:left="1440" w:hanging="720"/>
      </w:pPr>
      <w:r w:rsidRPr="0065396E">
        <w:t>a)</w:t>
      </w:r>
      <w:r>
        <w:tab/>
      </w:r>
      <w:r w:rsidRPr="0065396E">
        <w:t xml:space="preserve">As a condition of enrollment in the Registry, the </w:t>
      </w:r>
      <w:r w:rsidR="00E01B2A">
        <w:t>authorized user</w:t>
      </w:r>
      <w:r w:rsidRPr="0065396E">
        <w:t xml:space="preserve"> site shall enter into and agree to comply with a</w:t>
      </w:r>
      <w:r w:rsidR="00342D8A">
        <w:t>n</w:t>
      </w:r>
      <w:r w:rsidRPr="0065396E">
        <w:t xml:space="preserve"> </w:t>
      </w:r>
      <w:r w:rsidR="00E01B2A">
        <w:t>authorized user</w:t>
      </w:r>
      <w:r w:rsidRPr="0065396E">
        <w:t xml:space="preserve"> agreement with the Department and shall agree to use the Registry only for the confirmation of compliance with screening requirements, or the screening, diagnosis, intervention, treatment, or follow-up needs of patients, and assure that only the </w:t>
      </w:r>
      <w:r w:rsidR="00E01B2A">
        <w:t>authorized user</w:t>
      </w:r>
      <w:r w:rsidRPr="0065396E">
        <w:t xml:space="preserve"> or </w:t>
      </w:r>
      <w:r w:rsidR="00BE5176">
        <w:t>the</w:t>
      </w:r>
      <w:r w:rsidR="00342D8A">
        <w:t>ir</w:t>
      </w:r>
      <w:r w:rsidR="00BE5176">
        <w:t xml:space="preserve"> </w:t>
      </w:r>
      <w:r w:rsidR="00342D8A">
        <w:t>designee</w:t>
      </w:r>
      <w:r w:rsidRPr="0065396E">
        <w:t xml:space="preserve"> will have access to the Registry;</w:t>
      </w:r>
    </w:p>
    <w:p w14:paraId="09C15F41" w14:textId="77777777" w:rsidR="0065396E" w:rsidRPr="0065396E" w:rsidRDefault="0065396E" w:rsidP="00B8718F"/>
    <w:p w14:paraId="5A6FF1C4" w14:textId="1589262E" w:rsidR="0065396E" w:rsidRPr="0065396E" w:rsidRDefault="0065396E" w:rsidP="0065396E">
      <w:pPr>
        <w:ind w:left="1440" w:hanging="720"/>
      </w:pPr>
      <w:r>
        <w:t>b)</w:t>
      </w:r>
      <w:r>
        <w:tab/>
      </w:r>
      <w:r w:rsidRPr="0065396E">
        <w:t xml:space="preserve">Each </w:t>
      </w:r>
      <w:r w:rsidR="00E01B2A">
        <w:t>authorized user</w:t>
      </w:r>
      <w:r w:rsidRPr="0065396E">
        <w:t xml:space="preserve"> site staff member </w:t>
      </w:r>
      <w:r w:rsidR="00BE5176">
        <w:t>that requires</w:t>
      </w:r>
      <w:r w:rsidRPr="0065396E">
        <w:t xml:space="preserve"> access to the Registry shall sign an individual user agreement and confidentiality statement that shall be kept in the employee's personnel file.</w:t>
      </w:r>
    </w:p>
    <w:p w14:paraId="139ACC0A" w14:textId="77777777" w:rsidR="0065396E" w:rsidRDefault="0065396E" w:rsidP="00B8718F"/>
    <w:p w14:paraId="34925B53" w14:textId="60DDDB52" w:rsidR="0065396E" w:rsidRPr="0065396E" w:rsidRDefault="0065396E" w:rsidP="0065396E">
      <w:pPr>
        <w:ind w:left="1440" w:hanging="720"/>
      </w:pPr>
      <w:r>
        <w:t>c)</w:t>
      </w:r>
      <w:r>
        <w:tab/>
      </w:r>
      <w:r w:rsidRPr="0065396E">
        <w:t xml:space="preserve">In addition to the requirements of subsections (a) through </w:t>
      </w:r>
      <w:r w:rsidR="00BE5176">
        <w:t>(b</w:t>
      </w:r>
      <w:r w:rsidRPr="0065396E">
        <w:t xml:space="preserve">), the </w:t>
      </w:r>
      <w:r w:rsidR="00E01B2A">
        <w:t>authorized user</w:t>
      </w:r>
      <w:r w:rsidRPr="0065396E">
        <w:t xml:space="preserve"> Agreement will include the following provisions:</w:t>
      </w:r>
    </w:p>
    <w:p w14:paraId="6DC641C3" w14:textId="77777777" w:rsidR="0065396E" w:rsidRPr="0065396E" w:rsidRDefault="0065396E" w:rsidP="00B8718F"/>
    <w:p w14:paraId="69D5C209" w14:textId="3A33BB9F" w:rsidR="0065396E" w:rsidRPr="0065396E" w:rsidRDefault="0065396E" w:rsidP="0065396E">
      <w:pPr>
        <w:ind w:left="2160" w:hanging="720"/>
      </w:pPr>
      <w:r w:rsidRPr="0065396E">
        <w:t>1)</w:t>
      </w:r>
      <w:r>
        <w:tab/>
      </w:r>
      <w:r w:rsidRPr="0065396E">
        <w:t xml:space="preserve">The </w:t>
      </w:r>
      <w:r w:rsidR="00E01B2A">
        <w:t>authorized user</w:t>
      </w:r>
      <w:r w:rsidRPr="0065396E">
        <w:t xml:space="preserve"> will abide by the requirements of the confidentiality statement and is responsible for assuring that employees comply with confidentiality requirements.</w:t>
      </w:r>
    </w:p>
    <w:p w14:paraId="4881B833" w14:textId="77777777" w:rsidR="0065396E" w:rsidRPr="0065396E" w:rsidRDefault="0065396E" w:rsidP="00B8718F"/>
    <w:p w14:paraId="338449B4" w14:textId="145DAF18" w:rsidR="0065396E" w:rsidRPr="0065396E" w:rsidRDefault="0065396E" w:rsidP="0065396E">
      <w:pPr>
        <w:ind w:left="2160" w:hanging="720"/>
      </w:pPr>
      <w:r w:rsidRPr="0065396E">
        <w:t>2)</w:t>
      </w:r>
      <w:r>
        <w:tab/>
      </w:r>
      <w:r w:rsidRPr="0065396E">
        <w:t xml:space="preserve">The </w:t>
      </w:r>
      <w:r w:rsidR="00E01B2A">
        <w:t>authorized user</w:t>
      </w:r>
      <w:r w:rsidRPr="0065396E">
        <w:t xml:space="preserve"> shall supply the name, address and type of health care provider; any additional sites under the same organization; the method of data submission; contact information; and the signature of the </w:t>
      </w:r>
      <w:r w:rsidR="00E01B2A">
        <w:t>authorized user</w:t>
      </w:r>
      <w:r w:rsidRPr="0065396E">
        <w:t xml:space="preserve"> or </w:t>
      </w:r>
      <w:r w:rsidR="00BE5176">
        <w:t>the</w:t>
      </w:r>
      <w:r w:rsidR="00342D8A">
        <w:t>ir</w:t>
      </w:r>
      <w:r w:rsidR="00BE5176">
        <w:t xml:space="preserve"> </w:t>
      </w:r>
      <w:r w:rsidR="00342D8A">
        <w:t>designee</w:t>
      </w:r>
      <w:r w:rsidRPr="0065396E">
        <w:t>.</w:t>
      </w:r>
    </w:p>
    <w:p w14:paraId="750C5BAC" w14:textId="77777777" w:rsidR="0065396E" w:rsidRPr="0065396E" w:rsidRDefault="0065396E" w:rsidP="00B8718F"/>
    <w:p w14:paraId="7625DB27" w14:textId="77777777" w:rsidR="0065396E" w:rsidRPr="0065396E" w:rsidRDefault="0065396E" w:rsidP="0065396E">
      <w:pPr>
        <w:ind w:left="2160" w:hanging="720"/>
      </w:pPr>
      <w:r>
        <w:t>3)</w:t>
      </w:r>
      <w:r>
        <w:tab/>
      </w:r>
      <w:r w:rsidRPr="0065396E">
        <w:t>If the agreement is violated by unauthorized use of the Registry, the Department will terminate access to the Registry.</w:t>
      </w:r>
    </w:p>
    <w:p w14:paraId="2555692C" w14:textId="77777777" w:rsidR="0065396E" w:rsidRPr="0065396E" w:rsidRDefault="0065396E" w:rsidP="00B8718F"/>
    <w:p w14:paraId="58B07627" w14:textId="19E5151E" w:rsidR="0065396E" w:rsidRPr="0065396E" w:rsidRDefault="00F053F1" w:rsidP="0065396E">
      <w:pPr>
        <w:ind w:left="1440" w:hanging="720"/>
      </w:pPr>
      <w:r>
        <w:t>d</w:t>
      </w:r>
      <w:r w:rsidR="0065396E" w:rsidRPr="0065396E">
        <w:t>)</w:t>
      </w:r>
      <w:r w:rsidR="0065396E">
        <w:tab/>
      </w:r>
      <w:r w:rsidR="0065396E" w:rsidRPr="0065396E">
        <w:t xml:space="preserve">The </w:t>
      </w:r>
      <w:r w:rsidR="00E01B2A">
        <w:t>authorized user</w:t>
      </w:r>
      <w:r w:rsidR="0065396E" w:rsidRPr="0065396E">
        <w:t xml:space="preserve"> agreement shall be signed by a representative of the health care provider before any training on the use of the Registry and before gaining access to Registry data.</w:t>
      </w:r>
    </w:p>
    <w:p w14:paraId="04B1A6B7" w14:textId="77777777" w:rsidR="0065396E" w:rsidRPr="0065396E" w:rsidRDefault="0065396E" w:rsidP="00B8718F"/>
    <w:p w14:paraId="2E556737" w14:textId="77777777" w:rsidR="0065396E" w:rsidRPr="0065396E" w:rsidRDefault="00F053F1" w:rsidP="0065396E">
      <w:pPr>
        <w:ind w:left="1440" w:hanging="720"/>
      </w:pPr>
      <w:r>
        <w:t>e</w:t>
      </w:r>
      <w:r w:rsidR="0065396E" w:rsidRPr="0065396E">
        <w:t>)</w:t>
      </w:r>
      <w:r w:rsidR="0065396E">
        <w:tab/>
      </w:r>
      <w:r w:rsidR="0065396E" w:rsidRPr="0065396E">
        <w:t>Users shall be assigned defined roles:</w:t>
      </w:r>
      <w:r w:rsidR="0065396E">
        <w:t xml:space="preserve"> </w:t>
      </w:r>
      <w:r w:rsidR="0065396E" w:rsidRPr="0065396E">
        <w:t xml:space="preserve"> Key Master, Add/Edit/Delete, Add/Edit, Reports Only, and View Only.</w:t>
      </w:r>
    </w:p>
    <w:p w14:paraId="1D656D51" w14:textId="77777777" w:rsidR="0065396E" w:rsidRPr="0065396E" w:rsidRDefault="0065396E" w:rsidP="00B8718F"/>
    <w:p w14:paraId="571F8914" w14:textId="57AE6A38" w:rsidR="0065396E" w:rsidRPr="0065396E" w:rsidRDefault="0065396E" w:rsidP="0065396E">
      <w:pPr>
        <w:ind w:left="2160" w:hanging="720"/>
      </w:pPr>
      <w:r w:rsidRPr="0065396E">
        <w:t>1)</w:t>
      </w:r>
      <w:r>
        <w:tab/>
      </w:r>
      <w:r w:rsidRPr="0065396E">
        <w:t xml:space="preserve">A Key Master can create employee profiles, new </w:t>
      </w:r>
      <w:r w:rsidR="00E01B2A">
        <w:t>authorized users</w:t>
      </w:r>
      <w:r w:rsidRPr="0065396E">
        <w:t>, and perform all of the functions listed in this subsection (</w:t>
      </w:r>
      <w:r w:rsidR="0054782E">
        <w:t>e</w:t>
      </w:r>
      <w:r w:rsidRPr="0065396E">
        <w:t>).</w:t>
      </w:r>
    </w:p>
    <w:p w14:paraId="6FDA9722" w14:textId="77777777" w:rsidR="0065396E" w:rsidRPr="0065396E" w:rsidRDefault="0065396E" w:rsidP="00B8718F"/>
    <w:p w14:paraId="2FE4EF82" w14:textId="77777777" w:rsidR="0065396E" w:rsidRPr="0065396E" w:rsidRDefault="0065396E" w:rsidP="0065396E">
      <w:pPr>
        <w:ind w:left="2160" w:hanging="720"/>
      </w:pPr>
      <w:r>
        <w:t>2)</w:t>
      </w:r>
      <w:r>
        <w:tab/>
      </w:r>
      <w:r w:rsidRPr="0065396E">
        <w:t>Add/Edit/Delete can add, edit and delete information in the Registry.</w:t>
      </w:r>
    </w:p>
    <w:p w14:paraId="7CC52750" w14:textId="77777777" w:rsidR="0065396E" w:rsidRPr="0065396E" w:rsidRDefault="0065396E" w:rsidP="00B8718F"/>
    <w:p w14:paraId="32822724" w14:textId="77777777" w:rsidR="0065396E" w:rsidRPr="0065396E" w:rsidRDefault="0065396E" w:rsidP="0065396E">
      <w:pPr>
        <w:ind w:left="2160" w:hanging="720"/>
      </w:pPr>
      <w:r w:rsidRPr="0065396E">
        <w:t>3)</w:t>
      </w:r>
      <w:r>
        <w:tab/>
      </w:r>
      <w:r w:rsidRPr="0065396E">
        <w:t>Add/Edit can only add and edit, but not delete, information in the Registry.</w:t>
      </w:r>
    </w:p>
    <w:p w14:paraId="46246C51" w14:textId="77777777" w:rsidR="0065396E" w:rsidRPr="0065396E" w:rsidRDefault="0065396E" w:rsidP="00B8718F"/>
    <w:p w14:paraId="7E5C29E7" w14:textId="77777777" w:rsidR="0065396E" w:rsidRPr="0065396E" w:rsidRDefault="0065396E" w:rsidP="0065396E">
      <w:pPr>
        <w:ind w:left="2160" w:hanging="720"/>
      </w:pPr>
      <w:r w:rsidRPr="0065396E">
        <w:t>4)</w:t>
      </w:r>
      <w:r>
        <w:tab/>
      </w:r>
      <w:r w:rsidRPr="0065396E">
        <w:t>Reports Only can only run reports in the Registry.</w:t>
      </w:r>
    </w:p>
    <w:p w14:paraId="30C071E3" w14:textId="77777777" w:rsidR="0065396E" w:rsidRPr="0065396E" w:rsidRDefault="0065396E" w:rsidP="00B8718F"/>
    <w:p w14:paraId="61DDEBC0" w14:textId="77777777" w:rsidR="0065396E" w:rsidRPr="0065396E" w:rsidRDefault="0065396E" w:rsidP="0065396E">
      <w:pPr>
        <w:ind w:left="2160" w:hanging="720"/>
      </w:pPr>
      <w:r>
        <w:lastRenderedPageBreak/>
        <w:t>5)</w:t>
      </w:r>
      <w:r>
        <w:tab/>
      </w:r>
      <w:r w:rsidRPr="0065396E">
        <w:t>View Only can only view information in the Registry.</w:t>
      </w:r>
    </w:p>
    <w:sectPr w:rsidR="0065396E" w:rsidRPr="0065396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5A5A7" w14:textId="77777777" w:rsidR="00FC6BF1" w:rsidRDefault="00FC6BF1">
      <w:r>
        <w:separator/>
      </w:r>
    </w:p>
  </w:endnote>
  <w:endnote w:type="continuationSeparator" w:id="0">
    <w:p w14:paraId="441F9A58" w14:textId="77777777" w:rsidR="00FC6BF1" w:rsidRDefault="00FC6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A203C" w14:textId="77777777" w:rsidR="00FC6BF1" w:rsidRDefault="00FC6BF1">
      <w:r>
        <w:separator/>
      </w:r>
    </w:p>
  </w:footnote>
  <w:footnote w:type="continuationSeparator" w:id="0">
    <w:p w14:paraId="4C6BA557" w14:textId="77777777" w:rsidR="00FC6BF1" w:rsidRDefault="00FC6B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787DDC"/>
    <w:multiLevelType w:val="hybridMultilevel"/>
    <w:tmpl w:val="8F50752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4CE0B476">
      <w:start w:val="1"/>
      <w:numFmt w:val="decimal"/>
      <w:lvlText w:val="%2)"/>
      <w:lvlJc w:val="left"/>
      <w:pPr>
        <w:ind w:left="216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BF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2D8A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4782E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24E7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5396E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8718F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E5176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1B2A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3F1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6BF1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BD2788"/>
  <w15:chartTrackingRefBased/>
  <w15:docId w15:val="{1712CF0E-3B6F-48D9-B7F9-1F8DF4579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396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5396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5396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324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9</cp:revision>
  <dcterms:created xsi:type="dcterms:W3CDTF">2021-09-27T14:51:00Z</dcterms:created>
  <dcterms:modified xsi:type="dcterms:W3CDTF">2025-06-12T17:33:00Z</dcterms:modified>
</cp:coreProperties>
</file>