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5B2E" w14:textId="0E66E13A" w:rsidR="00B414D1" w:rsidRDefault="00B414D1" w:rsidP="00B414D1">
      <w:pPr>
        <w:widowControl w:val="0"/>
        <w:autoSpaceDE w:val="0"/>
        <w:autoSpaceDN w:val="0"/>
        <w:adjustRightInd w:val="0"/>
      </w:pPr>
    </w:p>
    <w:p w14:paraId="23F8E0BC" w14:textId="77777777" w:rsidR="00B414D1" w:rsidRDefault="00B414D1" w:rsidP="00B414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657.40  Confidentiality of Records</w:t>
      </w:r>
      <w:r>
        <w:t xml:space="preserve"> </w:t>
      </w:r>
    </w:p>
    <w:p w14:paraId="1DD24ADD" w14:textId="77777777" w:rsidR="00B414D1" w:rsidRDefault="00B414D1" w:rsidP="00B414D1">
      <w:pPr>
        <w:widowControl w:val="0"/>
        <w:autoSpaceDE w:val="0"/>
        <w:autoSpaceDN w:val="0"/>
        <w:adjustRightInd w:val="0"/>
      </w:pPr>
    </w:p>
    <w:p w14:paraId="278ECD77" w14:textId="77777777" w:rsidR="00B414D1" w:rsidRDefault="00B414D1" w:rsidP="00B414D1">
      <w:pPr>
        <w:widowControl w:val="0"/>
        <w:autoSpaceDE w:val="0"/>
        <w:autoSpaceDN w:val="0"/>
        <w:adjustRightInd w:val="0"/>
      </w:pPr>
      <w:r>
        <w:t xml:space="preserve">The Department of Public Health will keep all records confidential pursuant to federal law, Part 21 of Article VIII of the Code of Civil Procedure [735 </w:t>
      </w:r>
      <w:proofErr w:type="spellStart"/>
      <w:r>
        <w:t>ILCS</w:t>
      </w:r>
      <w:proofErr w:type="spellEnd"/>
      <w:r>
        <w:t xml:space="preserve"> 5/Art. VIII, Part 21], and Section 5 of the Illinois Health Statistics Act [410 </w:t>
      </w:r>
      <w:proofErr w:type="spellStart"/>
      <w:r>
        <w:t>ILCS</w:t>
      </w:r>
      <w:proofErr w:type="spellEnd"/>
      <w:r>
        <w:t xml:space="preserve"> 520/5]. </w:t>
      </w:r>
    </w:p>
    <w:p w14:paraId="2C6D0528" w14:textId="77777777" w:rsidR="00B414D1" w:rsidRDefault="00B414D1" w:rsidP="00B414D1">
      <w:pPr>
        <w:widowControl w:val="0"/>
        <w:autoSpaceDE w:val="0"/>
        <w:autoSpaceDN w:val="0"/>
        <w:adjustRightInd w:val="0"/>
      </w:pPr>
    </w:p>
    <w:p w14:paraId="6D6B8879" w14:textId="77777777" w:rsidR="00B414D1" w:rsidRDefault="00B414D1" w:rsidP="00B414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16491, effective January 1, 2002) </w:t>
      </w:r>
    </w:p>
    <w:sectPr w:rsidR="00B414D1" w:rsidSect="00B414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4D1"/>
    <w:rsid w:val="002F4C68"/>
    <w:rsid w:val="005C3366"/>
    <w:rsid w:val="006618A4"/>
    <w:rsid w:val="009461D4"/>
    <w:rsid w:val="00B414D1"/>
    <w:rsid w:val="00EC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891589"/>
  <w15:docId w15:val="{DE162FA8-B2D7-4671-9D84-D03D8861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657</vt:lpstr>
    </vt:vector>
  </TitlesOfParts>
  <Company>General Assembly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657</dc:title>
  <dc:subject/>
  <dc:creator>Illinois General Assembly</dc:creator>
  <cp:keywords/>
  <dc:description/>
  <cp:lastModifiedBy>Shipley, Melissa A.</cp:lastModifiedBy>
  <cp:revision>4</cp:revision>
  <dcterms:created xsi:type="dcterms:W3CDTF">2012-06-22T00:30:00Z</dcterms:created>
  <dcterms:modified xsi:type="dcterms:W3CDTF">2025-06-12T17:29:00Z</dcterms:modified>
</cp:coreProperties>
</file>