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D49DA" w14:textId="77777777" w:rsidR="0044531E" w:rsidRPr="00A85255" w:rsidRDefault="0044531E" w:rsidP="0044531E">
      <w:pPr>
        <w:widowControl w:val="0"/>
        <w:autoSpaceDE w:val="0"/>
        <w:autoSpaceDN w:val="0"/>
        <w:adjustRightInd w:val="0"/>
      </w:pPr>
    </w:p>
    <w:p w14:paraId="62970829" w14:textId="77777777" w:rsidR="0044531E" w:rsidRPr="00A85255" w:rsidRDefault="0044531E" w:rsidP="0044531E">
      <w:pPr>
        <w:widowControl w:val="0"/>
        <w:autoSpaceDE w:val="0"/>
        <w:autoSpaceDN w:val="0"/>
        <w:adjustRightInd w:val="0"/>
      </w:pPr>
      <w:r w:rsidRPr="00A85255">
        <w:rPr>
          <w:b/>
          <w:bCs/>
        </w:rPr>
        <w:t>Section 615.100  Definitions</w:t>
      </w:r>
      <w:r w:rsidRPr="00A85255">
        <w:t xml:space="preserve"> </w:t>
      </w:r>
    </w:p>
    <w:p w14:paraId="5720F02C" w14:textId="77777777" w:rsidR="0044531E" w:rsidRPr="00A85255" w:rsidRDefault="0044531E" w:rsidP="0044531E">
      <w:pPr>
        <w:widowControl w:val="0"/>
        <w:autoSpaceDE w:val="0"/>
        <w:autoSpaceDN w:val="0"/>
        <w:adjustRightInd w:val="0"/>
      </w:pPr>
    </w:p>
    <w:p w14:paraId="25AABBAD" w14:textId="47907B66" w:rsidR="0044531E" w:rsidRPr="00A85255" w:rsidRDefault="0044531E" w:rsidP="00F41D5C">
      <w:pPr>
        <w:widowControl w:val="0"/>
        <w:autoSpaceDE w:val="0"/>
        <w:autoSpaceDN w:val="0"/>
        <w:adjustRightInd w:val="0"/>
        <w:ind w:left="1440"/>
      </w:pPr>
      <w:r w:rsidRPr="00A85255">
        <w:t xml:space="preserve">"Department" means the Illinois Department of Public Health. </w:t>
      </w:r>
    </w:p>
    <w:p w14:paraId="21EEA0B5" w14:textId="77777777" w:rsidR="0044531E" w:rsidRPr="00A85255" w:rsidRDefault="0044531E" w:rsidP="00406BDF">
      <w:pPr>
        <w:widowControl w:val="0"/>
        <w:autoSpaceDE w:val="0"/>
        <w:autoSpaceDN w:val="0"/>
        <w:adjustRightInd w:val="0"/>
      </w:pPr>
    </w:p>
    <w:p w14:paraId="5A9816D2" w14:textId="0CDACA8E" w:rsidR="0044531E" w:rsidRPr="00A85255" w:rsidRDefault="0044531E" w:rsidP="00F41D5C">
      <w:pPr>
        <w:widowControl w:val="0"/>
        <w:autoSpaceDE w:val="0"/>
        <w:autoSpaceDN w:val="0"/>
        <w:adjustRightInd w:val="0"/>
        <w:ind w:left="1440"/>
      </w:pPr>
      <w:r w:rsidRPr="00A85255">
        <w:t xml:space="preserve">"Director" means the Director of </w:t>
      </w:r>
      <w:r w:rsidR="007601A2" w:rsidRPr="00A85255">
        <w:t xml:space="preserve">the Illinois Department of </w:t>
      </w:r>
      <w:r w:rsidRPr="00A85255">
        <w:t xml:space="preserve">Public Health. </w:t>
      </w:r>
    </w:p>
    <w:p w14:paraId="17B052AE" w14:textId="77777777" w:rsidR="007601A2" w:rsidRPr="00A85255" w:rsidRDefault="007601A2" w:rsidP="00406BDF">
      <w:pPr>
        <w:widowControl w:val="0"/>
        <w:autoSpaceDE w:val="0"/>
        <w:autoSpaceDN w:val="0"/>
        <w:adjustRightInd w:val="0"/>
      </w:pPr>
    </w:p>
    <w:p w14:paraId="62608F43" w14:textId="77777777" w:rsidR="0044531E" w:rsidRPr="00A85255" w:rsidRDefault="007601A2" w:rsidP="007601A2">
      <w:pPr>
        <w:widowControl w:val="0"/>
        <w:autoSpaceDE w:val="0"/>
        <w:autoSpaceDN w:val="0"/>
        <w:adjustRightInd w:val="0"/>
        <w:ind w:left="1440"/>
      </w:pPr>
      <w:r w:rsidRPr="00A85255">
        <w:t>"Health Care Provider" means any person or entity that offers medical care for the purpose of preventing, alleviating, curing or healing human illness or injury.  Health care provider includes, but is not limited to, physicians, physician assistants, nurse practitioners, nurses, paramedics, emergency medical technicians, hospitals, medical clinics, long-term care facilities</w:t>
      </w:r>
      <w:r w:rsidR="0048688C">
        <w:t>, pharmacies</w:t>
      </w:r>
      <w:r w:rsidRPr="00A85255">
        <w:t xml:space="preserve"> and medical laboratories.</w:t>
      </w:r>
    </w:p>
    <w:p w14:paraId="2D64E411" w14:textId="77777777" w:rsidR="007601A2" w:rsidRPr="00A85255" w:rsidRDefault="007601A2" w:rsidP="00406BDF">
      <w:pPr>
        <w:widowControl w:val="0"/>
        <w:autoSpaceDE w:val="0"/>
        <w:autoSpaceDN w:val="0"/>
        <w:adjustRightInd w:val="0"/>
      </w:pPr>
    </w:p>
    <w:p w14:paraId="128E3B24" w14:textId="40995C8A" w:rsidR="0044531E" w:rsidRPr="00A85255" w:rsidRDefault="0044531E" w:rsidP="00F41D5C">
      <w:pPr>
        <w:widowControl w:val="0"/>
        <w:autoSpaceDE w:val="0"/>
        <w:autoSpaceDN w:val="0"/>
        <w:adjustRightInd w:val="0"/>
        <w:ind w:left="1440"/>
      </w:pPr>
      <w:r w:rsidRPr="00A85255">
        <w:t xml:space="preserve">"Health Protection Program" means any program, service or activity performed by a local health department </w:t>
      </w:r>
      <w:r w:rsidR="00630F8A" w:rsidRPr="00A85255">
        <w:t xml:space="preserve">that is </w:t>
      </w:r>
      <w:r w:rsidRPr="00A85255">
        <w:t xml:space="preserve">intended to prevent or reduce the incidence of disease, death or disability caused by infectious diseases; exposure to hazardous or toxic substances; or unsafe food, water, air, consumer products, or other environmental exposure. </w:t>
      </w:r>
    </w:p>
    <w:p w14:paraId="3B714260" w14:textId="77777777" w:rsidR="0044531E" w:rsidRPr="00A85255" w:rsidRDefault="0044531E" w:rsidP="00406BDF">
      <w:pPr>
        <w:widowControl w:val="0"/>
        <w:autoSpaceDE w:val="0"/>
        <w:autoSpaceDN w:val="0"/>
        <w:adjustRightInd w:val="0"/>
      </w:pPr>
    </w:p>
    <w:p w14:paraId="030C30B9" w14:textId="567FE163" w:rsidR="00C60C64" w:rsidRPr="00A85255" w:rsidRDefault="00C60C64" w:rsidP="00F41D5C">
      <w:pPr>
        <w:widowControl w:val="0"/>
        <w:autoSpaceDE w:val="0"/>
        <w:autoSpaceDN w:val="0"/>
        <w:adjustRightInd w:val="0"/>
        <w:ind w:left="1440"/>
      </w:pPr>
      <w:r w:rsidRPr="00A85255">
        <w:t xml:space="preserve">"Local Health Department" means a local governmental agency that administers and assures health-related programs and services within its jurisdiction and that is certified pursuant to </w:t>
      </w:r>
      <w:r w:rsidR="00A97C2C">
        <w:t xml:space="preserve">77 Ill. Adm. Code </w:t>
      </w:r>
      <w:r w:rsidRPr="00A85255">
        <w:t xml:space="preserve">600.210 </w:t>
      </w:r>
      <w:r w:rsidR="00E3579C">
        <w:t>(</w:t>
      </w:r>
      <w:r w:rsidRPr="00A85255">
        <w:t>Certified Local Health Department Code</w:t>
      </w:r>
      <w:r w:rsidR="00E3579C">
        <w:t xml:space="preserve"> − </w:t>
      </w:r>
      <w:r w:rsidR="00A97C2C">
        <w:t>Certification</w:t>
      </w:r>
      <w:r w:rsidR="00E3579C">
        <w:t>)</w:t>
      </w:r>
      <w:r w:rsidRPr="00A85255">
        <w:t>.</w:t>
      </w:r>
    </w:p>
    <w:p w14:paraId="05B5E681" w14:textId="77777777" w:rsidR="00C60C64" w:rsidRPr="00A85255" w:rsidRDefault="00C60C64" w:rsidP="00406BDF">
      <w:pPr>
        <w:widowControl w:val="0"/>
        <w:autoSpaceDE w:val="0"/>
        <w:autoSpaceDN w:val="0"/>
        <w:adjustRightInd w:val="0"/>
      </w:pPr>
    </w:p>
    <w:p w14:paraId="2E58864F" w14:textId="77777777" w:rsidR="00C60C64" w:rsidRPr="00A85255" w:rsidRDefault="00C60C64" w:rsidP="00C60C64">
      <w:pPr>
        <w:widowControl w:val="0"/>
        <w:autoSpaceDE w:val="0"/>
        <w:autoSpaceDN w:val="0"/>
        <w:adjustRightInd w:val="0"/>
        <w:ind w:left="1440"/>
      </w:pPr>
      <w:r w:rsidRPr="00A85255">
        <w:t>"Local Health Partner" means a public or private organization that collaborates with a local health department on health-related programs and services to improve the health of residents in the local health department's jurisdiction.</w:t>
      </w:r>
    </w:p>
    <w:p w14:paraId="15254BF3" w14:textId="77777777" w:rsidR="00C60C64" w:rsidRPr="00A85255" w:rsidRDefault="00C60C64" w:rsidP="00406BDF">
      <w:pPr>
        <w:widowControl w:val="0"/>
        <w:autoSpaceDE w:val="0"/>
        <w:autoSpaceDN w:val="0"/>
        <w:adjustRightInd w:val="0"/>
      </w:pPr>
    </w:p>
    <w:p w14:paraId="52DF69E7" w14:textId="77777777" w:rsidR="0044531E" w:rsidRPr="00A85255" w:rsidRDefault="0044531E" w:rsidP="00C60C64">
      <w:pPr>
        <w:widowControl w:val="0"/>
        <w:autoSpaceDE w:val="0"/>
        <w:autoSpaceDN w:val="0"/>
        <w:adjustRightInd w:val="0"/>
        <w:ind w:left="1440"/>
      </w:pPr>
      <w:r w:rsidRPr="00A85255">
        <w:t xml:space="preserve">"Local Health Protection Grant" means a grant made by the Department to a local health department for health protection programs including, but not limited to, Infectious Diseases, Food Protection, Potable Water Supply and Private Sewage Disposal. </w:t>
      </w:r>
    </w:p>
    <w:p w14:paraId="5FEEA316" w14:textId="77777777" w:rsidR="0044531E" w:rsidRPr="00A85255" w:rsidRDefault="0044531E" w:rsidP="00406BDF">
      <w:pPr>
        <w:widowControl w:val="0"/>
        <w:autoSpaceDE w:val="0"/>
        <w:autoSpaceDN w:val="0"/>
        <w:adjustRightInd w:val="0"/>
      </w:pPr>
    </w:p>
    <w:p w14:paraId="60F3752E" w14:textId="02F68935" w:rsidR="00B803CF" w:rsidRPr="00A85255" w:rsidRDefault="00B803CF" w:rsidP="00F41D5C">
      <w:pPr>
        <w:widowControl w:val="0"/>
        <w:autoSpaceDE w:val="0"/>
        <w:autoSpaceDN w:val="0"/>
        <w:adjustRightInd w:val="0"/>
        <w:ind w:left="1440"/>
      </w:pPr>
      <w:r w:rsidRPr="00A85255">
        <w:t>"Partner Services" means services offered to persons diagnosed with HIV, syphilis, gonorrhea or chlamydia and to their partners.  These services include a voluntary process of interviewing infected individuals to elicit and subsequently notify sex and needle sharing partners of possible exposure or potential risk of exposure to infection.  Partner services facilitate testing and treatment of exposed partners and referrals to support services as needed.  Partner services are integral in identifying and treating previously undiagnosed and untreated cases of sexually transmitted infections, including HIV, resulting in decreased transmission of infection in the community.</w:t>
      </w:r>
    </w:p>
    <w:p w14:paraId="76E35F04" w14:textId="77777777" w:rsidR="00B803CF" w:rsidRPr="00A85255" w:rsidRDefault="00B803CF" w:rsidP="00406BDF">
      <w:pPr>
        <w:widowControl w:val="0"/>
        <w:autoSpaceDE w:val="0"/>
        <w:autoSpaceDN w:val="0"/>
        <w:adjustRightInd w:val="0"/>
      </w:pPr>
    </w:p>
    <w:p w14:paraId="0BC11F95" w14:textId="77777777" w:rsidR="00B803CF" w:rsidRPr="00A85255" w:rsidRDefault="00B803CF" w:rsidP="00B803CF">
      <w:pPr>
        <w:widowControl w:val="0"/>
        <w:autoSpaceDE w:val="0"/>
        <w:autoSpaceDN w:val="0"/>
        <w:adjustRightInd w:val="0"/>
        <w:ind w:left="1440"/>
      </w:pPr>
      <w:r w:rsidRPr="00A85255">
        <w:t xml:space="preserve">"Secure Management" means the protection of public health data and information systems to prevent unauthorized release of identifying information and accidental </w:t>
      </w:r>
      <w:r w:rsidRPr="00A85255">
        <w:lastRenderedPageBreak/>
        <w:t>loss of data or damage to the systems.  Security measures include procedures to detect, document and counter threats to data confidentiality or the integrity of data systems.</w:t>
      </w:r>
    </w:p>
    <w:p w14:paraId="0AE545D0" w14:textId="77777777" w:rsidR="00B803CF" w:rsidRPr="00A85255" w:rsidRDefault="00B803CF" w:rsidP="00406BDF">
      <w:pPr>
        <w:widowControl w:val="0"/>
        <w:autoSpaceDE w:val="0"/>
        <w:autoSpaceDN w:val="0"/>
        <w:adjustRightInd w:val="0"/>
      </w:pPr>
    </w:p>
    <w:p w14:paraId="18B3F643" w14:textId="77777777" w:rsidR="002C0ADB" w:rsidRPr="00A85255" w:rsidRDefault="002C0ADB" w:rsidP="00B803CF">
      <w:pPr>
        <w:widowControl w:val="0"/>
        <w:autoSpaceDE w:val="0"/>
        <w:autoSpaceDN w:val="0"/>
        <w:adjustRightInd w:val="0"/>
        <w:ind w:left="1440"/>
      </w:pPr>
      <w:r w:rsidRPr="00A85255">
        <w:t>"State Fiscal Year" means any 12-month period beginning on July 1 of one year and ending on June 30 of the following year.</w:t>
      </w:r>
    </w:p>
    <w:p w14:paraId="4AFB1692" w14:textId="77777777" w:rsidR="002C0ADB" w:rsidRPr="00A85255" w:rsidRDefault="002C0ADB" w:rsidP="00406BDF">
      <w:pPr>
        <w:widowControl w:val="0"/>
        <w:autoSpaceDE w:val="0"/>
        <w:autoSpaceDN w:val="0"/>
        <w:adjustRightInd w:val="0"/>
      </w:pPr>
    </w:p>
    <w:p w14:paraId="1D9DBBA7" w14:textId="77777777" w:rsidR="0044531E" w:rsidRPr="00A85255" w:rsidRDefault="0044531E" w:rsidP="00B803CF">
      <w:pPr>
        <w:widowControl w:val="0"/>
        <w:autoSpaceDE w:val="0"/>
        <w:autoSpaceDN w:val="0"/>
        <w:adjustRightInd w:val="0"/>
        <w:ind w:left="1440"/>
      </w:pPr>
      <w:r w:rsidRPr="00A85255">
        <w:t xml:space="preserve">"Substantial Compliance" means meeting requirements set forth in this Part, except for variations from the strict and literal performance of </w:t>
      </w:r>
      <w:r w:rsidR="00A94BCE" w:rsidRPr="00A85255">
        <w:t>the</w:t>
      </w:r>
      <w:r w:rsidRPr="00A85255">
        <w:t xml:space="preserve"> requirements </w:t>
      </w:r>
      <w:r w:rsidR="00A94BCE" w:rsidRPr="00A85255">
        <w:t>that</w:t>
      </w:r>
      <w:r w:rsidRPr="00A85255">
        <w:t xml:space="preserve"> result in insignificant omissions and defects, given the particular circumstances and the incidence and history of </w:t>
      </w:r>
      <w:r w:rsidR="00A94BCE" w:rsidRPr="00A85255">
        <w:t>the</w:t>
      </w:r>
      <w:r w:rsidRPr="00A85255">
        <w:t xml:space="preserve"> omissions and defects.  Omissions and defects that have an adverse impact on public health and safety shall not be considered insignificant and shall be considered substantial noncompliance. </w:t>
      </w:r>
    </w:p>
    <w:p w14:paraId="4734BCA0" w14:textId="77777777" w:rsidR="00A94BCE" w:rsidRPr="00A85255" w:rsidRDefault="00A94BCE" w:rsidP="00406BDF">
      <w:pPr>
        <w:widowControl w:val="0"/>
        <w:autoSpaceDE w:val="0"/>
        <w:autoSpaceDN w:val="0"/>
        <w:adjustRightInd w:val="0"/>
      </w:pPr>
    </w:p>
    <w:p w14:paraId="4D35207D" w14:textId="77777777" w:rsidR="00A94BCE" w:rsidRPr="00A85255" w:rsidRDefault="00A94BCE" w:rsidP="00A94BCE">
      <w:pPr>
        <w:widowControl w:val="0"/>
        <w:autoSpaceDE w:val="0"/>
        <w:autoSpaceDN w:val="0"/>
        <w:adjustRightInd w:val="0"/>
        <w:ind w:left="720"/>
      </w:pPr>
      <w:r w:rsidRPr="00A85255">
        <w:t>(Source:  Amended at 3</w:t>
      </w:r>
      <w:r w:rsidR="008840ED">
        <w:t>9</w:t>
      </w:r>
      <w:r w:rsidRPr="00A85255">
        <w:t xml:space="preserve"> Ill. Reg. </w:t>
      </w:r>
      <w:r w:rsidR="00F81CAD">
        <w:t>5860</w:t>
      </w:r>
      <w:r w:rsidRPr="00A85255">
        <w:t xml:space="preserve">, effective </w:t>
      </w:r>
      <w:r w:rsidR="00F81CAD">
        <w:t>April 10, 2015</w:t>
      </w:r>
      <w:r w:rsidRPr="00A85255">
        <w:t>)</w:t>
      </w:r>
    </w:p>
    <w:sectPr w:rsidR="00A94BCE" w:rsidRPr="00A85255" w:rsidSect="004453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4531E"/>
    <w:rsid w:val="002C0ADB"/>
    <w:rsid w:val="00406BDF"/>
    <w:rsid w:val="0044531E"/>
    <w:rsid w:val="00460551"/>
    <w:rsid w:val="00462693"/>
    <w:rsid w:val="0048688C"/>
    <w:rsid w:val="005C3366"/>
    <w:rsid w:val="00630F8A"/>
    <w:rsid w:val="006841EF"/>
    <w:rsid w:val="007601A2"/>
    <w:rsid w:val="008840ED"/>
    <w:rsid w:val="00970DE8"/>
    <w:rsid w:val="0099194A"/>
    <w:rsid w:val="00A85255"/>
    <w:rsid w:val="00A94BCE"/>
    <w:rsid w:val="00A97C2C"/>
    <w:rsid w:val="00B648F3"/>
    <w:rsid w:val="00B803CF"/>
    <w:rsid w:val="00C60C64"/>
    <w:rsid w:val="00E3579C"/>
    <w:rsid w:val="00F41D5C"/>
    <w:rsid w:val="00F81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59E60A"/>
  <w15:docId w15:val="{B71D659E-0610-4B0B-9190-7D2D7D33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6</cp:revision>
  <dcterms:created xsi:type="dcterms:W3CDTF">2015-04-15T19:15:00Z</dcterms:created>
  <dcterms:modified xsi:type="dcterms:W3CDTF">2025-04-17T15:24:00Z</dcterms:modified>
</cp:coreProperties>
</file>