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BEF3E" w14:textId="77777777" w:rsidR="00C67F06" w:rsidRDefault="00C67F06" w:rsidP="00C67F06">
      <w:pPr>
        <w:widowControl w:val="0"/>
        <w:autoSpaceDE w:val="0"/>
        <w:autoSpaceDN w:val="0"/>
        <w:adjustRightInd w:val="0"/>
      </w:pPr>
    </w:p>
    <w:p w14:paraId="2F75E6E1" w14:textId="77777777" w:rsidR="00C67F06" w:rsidRDefault="00C67F06" w:rsidP="00C67F06">
      <w:pPr>
        <w:widowControl w:val="0"/>
        <w:autoSpaceDE w:val="0"/>
        <w:autoSpaceDN w:val="0"/>
        <w:adjustRightInd w:val="0"/>
      </w:pPr>
      <w:r>
        <w:rPr>
          <w:b/>
          <w:bCs/>
        </w:rPr>
        <w:t>Section 600.320  Medical Health Officer</w:t>
      </w:r>
      <w:r>
        <w:t xml:space="preserve"> </w:t>
      </w:r>
    </w:p>
    <w:p w14:paraId="592718E8" w14:textId="77777777" w:rsidR="00C67F06" w:rsidRDefault="00C67F06" w:rsidP="00C67F06">
      <w:pPr>
        <w:widowControl w:val="0"/>
        <w:autoSpaceDE w:val="0"/>
        <w:autoSpaceDN w:val="0"/>
        <w:adjustRightInd w:val="0"/>
      </w:pPr>
    </w:p>
    <w:p w14:paraId="4BF36DF2" w14:textId="77777777" w:rsidR="00C67F06" w:rsidRDefault="00C67F06" w:rsidP="00C67F06">
      <w:pPr>
        <w:widowControl w:val="0"/>
        <w:autoSpaceDE w:val="0"/>
        <w:autoSpaceDN w:val="0"/>
        <w:adjustRightInd w:val="0"/>
        <w:ind w:left="1440" w:hanging="720"/>
      </w:pPr>
      <w:r>
        <w:t>a)</w:t>
      </w:r>
      <w:r>
        <w:tab/>
        <w:t xml:space="preserve">The Medical Health Officer shall possess, at a minimum, the following education and experience: </w:t>
      </w:r>
    </w:p>
    <w:p w14:paraId="54CDCBCF" w14:textId="77777777" w:rsidR="00505E35" w:rsidRDefault="00505E35" w:rsidP="00F70285">
      <w:pPr>
        <w:widowControl w:val="0"/>
        <w:autoSpaceDE w:val="0"/>
        <w:autoSpaceDN w:val="0"/>
        <w:adjustRightInd w:val="0"/>
      </w:pPr>
    </w:p>
    <w:p w14:paraId="76109771" w14:textId="77777777" w:rsidR="00C67F06" w:rsidRDefault="00C67F06" w:rsidP="00C67F06">
      <w:pPr>
        <w:widowControl w:val="0"/>
        <w:autoSpaceDE w:val="0"/>
        <w:autoSpaceDN w:val="0"/>
        <w:adjustRightInd w:val="0"/>
        <w:ind w:left="2160" w:hanging="720"/>
      </w:pPr>
      <w:r>
        <w:t>1)</w:t>
      </w:r>
      <w:r>
        <w:tab/>
        <w:t xml:space="preserve">A master's degree in public health from a college or university accredited by the North Central Association or other regional, nationally-recognized accrediting agency or the equivalent experience in the health field, preferably  public health; </w:t>
      </w:r>
    </w:p>
    <w:p w14:paraId="758EC2AF" w14:textId="77777777" w:rsidR="00505E35" w:rsidRDefault="00505E35" w:rsidP="00F70285">
      <w:pPr>
        <w:widowControl w:val="0"/>
        <w:autoSpaceDE w:val="0"/>
        <w:autoSpaceDN w:val="0"/>
        <w:adjustRightInd w:val="0"/>
      </w:pPr>
    </w:p>
    <w:p w14:paraId="00CF9E80" w14:textId="77777777" w:rsidR="00C67F06" w:rsidRDefault="00C67F06" w:rsidP="00C67F06">
      <w:pPr>
        <w:widowControl w:val="0"/>
        <w:autoSpaceDE w:val="0"/>
        <w:autoSpaceDN w:val="0"/>
        <w:adjustRightInd w:val="0"/>
        <w:ind w:left="2160" w:hanging="720"/>
      </w:pPr>
      <w:r>
        <w:t>2)</w:t>
      </w:r>
      <w:r>
        <w:tab/>
        <w:t xml:space="preserve">A license to practice medicine in all of its branches in Illinois; and </w:t>
      </w:r>
    </w:p>
    <w:p w14:paraId="38004FC5" w14:textId="77777777" w:rsidR="00505E35" w:rsidRDefault="00505E35" w:rsidP="00F70285">
      <w:pPr>
        <w:widowControl w:val="0"/>
        <w:autoSpaceDE w:val="0"/>
        <w:autoSpaceDN w:val="0"/>
        <w:adjustRightInd w:val="0"/>
      </w:pPr>
    </w:p>
    <w:p w14:paraId="7F01060A" w14:textId="77777777" w:rsidR="00C67F06" w:rsidRDefault="00C67F06" w:rsidP="00C67F06">
      <w:pPr>
        <w:widowControl w:val="0"/>
        <w:autoSpaceDE w:val="0"/>
        <w:autoSpaceDN w:val="0"/>
        <w:adjustRightInd w:val="0"/>
        <w:ind w:left="2160" w:hanging="720"/>
      </w:pPr>
      <w:r>
        <w:t>3)</w:t>
      </w:r>
      <w:r>
        <w:tab/>
        <w:t>Two years of full-time admin</w:t>
      </w:r>
      <w:r w:rsidR="008C401D">
        <w:t xml:space="preserve">istrative experience in public </w:t>
      </w:r>
      <w:r>
        <w:t xml:space="preserve">health administration. </w:t>
      </w:r>
    </w:p>
    <w:p w14:paraId="6551B241" w14:textId="77777777" w:rsidR="00505E35" w:rsidRDefault="00505E35" w:rsidP="00F70285">
      <w:pPr>
        <w:widowControl w:val="0"/>
        <w:autoSpaceDE w:val="0"/>
        <w:autoSpaceDN w:val="0"/>
        <w:adjustRightInd w:val="0"/>
      </w:pPr>
    </w:p>
    <w:p w14:paraId="0A3054F0" w14:textId="77777777" w:rsidR="00C67F06" w:rsidRDefault="00C67F06" w:rsidP="00C67F06">
      <w:pPr>
        <w:widowControl w:val="0"/>
        <w:autoSpaceDE w:val="0"/>
        <w:autoSpaceDN w:val="0"/>
        <w:adjustRightInd w:val="0"/>
        <w:ind w:left="1440" w:hanging="720"/>
      </w:pPr>
      <w:r>
        <w:t>b)</w:t>
      </w:r>
      <w:r>
        <w:tab/>
        <w:t xml:space="preserve">An incumbent Medical Health Officer, who has received approval by the Department and has been employed as a Medical Health Officer prior to the effective date of this Part, shall be considered in compliance with the education and experience requirements of subsection (a) of this Section, and shall be exempt from the approval procedures specified in Section 600.300. </w:t>
      </w:r>
    </w:p>
    <w:p w14:paraId="7B372F2F" w14:textId="77777777" w:rsidR="00505E35" w:rsidRDefault="00505E35" w:rsidP="00F70285">
      <w:pPr>
        <w:widowControl w:val="0"/>
        <w:autoSpaceDE w:val="0"/>
        <w:autoSpaceDN w:val="0"/>
        <w:adjustRightInd w:val="0"/>
      </w:pPr>
    </w:p>
    <w:p w14:paraId="0F1A2087" w14:textId="77777777" w:rsidR="00C67F06" w:rsidRDefault="00C67F06" w:rsidP="00C67F06">
      <w:pPr>
        <w:widowControl w:val="0"/>
        <w:autoSpaceDE w:val="0"/>
        <w:autoSpaceDN w:val="0"/>
        <w:adjustRightInd w:val="0"/>
        <w:ind w:left="1440" w:hanging="720"/>
      </w:pPr>
      <w:r>
        <w:t>c)</w:t>
      </w:r>
      <w:r>
        <w:tab/>
        <w:t xml:space="preserve">Certification in Public Health by the American Board of Preventive Medicine or board certification in a related specialty is desirable but not required. </w:t>
      </w:r>
    </w:p>
    <w:sectPr w:rsidR="00C67F06" w:rsidSect="00C67F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67F06"/>
    <w:rsid w:val="00505E35"/>
    <w:rsid w:val="005C3366"/>
    <w:rsid w:val="0066628E"/>
    <w:rsid w:val="007B0E27"/>
    <w:rsid w:val="008C401D"/>
    <w:rsid w:val="00C67F06"/>
    <w:rsid w:val="00DE1D92"/>
    <w:rsid w:val="00F70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ED0635"/>
  <w15:docId w15:val="{BF58D873-63EB-4E38-954B-67A8828D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Shipley, Melissa A.</cp:lastModifiedBy>
  <cp:revision>4</cp:revision>
  <dcterms:created xsi:type="dcterms:W3CDTF">2012-06-22T00:25:00Z</dcterms:created>
  <dcterms:modified xsi:type="dcterms:W3CDTF">2025-04-17T15:08:00Z</dcterms:modified>
</cp:coreProperties>
</file>