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8A" w:rsidRDefault="00B62C8A" w:rsidP="00B62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C8A" w:rsidRDefault="00B62C8A" w:rsidP="00B62C8A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62C8A" w:rsidRDefault="00B62C8A" w:rsidP="00B62C8A">
      <w:pPr>
        <w:widowControl w:val="0"/>
        <w:autoSpaceDE w:val="0"/>
        <w:autoSpaceDN w:val="0"/>
        <w:adjustRightInd w:val="0"/>
        <w:jc w:val="center"/>
      </w:pPr>
      <w:r>
        <w:t>CERTIFIED LOCAL HEALTH DEPARTMENT CODE</w:t>
      </w:r>
    </w:p>
    <w:p w:rsidR="00B62C8A" w:rsidRDefault="00B62C8A" w:rsidP="00B62C8A">
      <w:pPr>
        <w:widowControl w:val="0"/>
        <w:autoSpaceDE w:val="0"/>
        <w:autoSpaceDN w:val="0"/>
        <w:adjustRightInd w:val="0"/>
      </w:pPr>
    </w:p>
    <w:sectPr w:rsidR="00B62C8A" w:rsidSect="00B62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C8A"/>
    <w:rsid w:val="00025E89"/>
    <w:rsid w:val="000E59D2"/>
    <w:rsid w:val="005C3366"/>
    <w:rsid w:val="007E2BE7"/>
    <w:rsid w:val="00B6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