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4A" w:rsidRDefault="0034114A" w:rsidP="003411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14A" w:rsidRDefault="0034114A" w:rsidP="0034114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34114A" w:rsidRDefault="0034114A" w:rsidP="0034114A">
      <w:pPr>
        <w:widowControl w:val="0"/>
        <w:autoSpaceDE w:val="0"/>
        <w:autoSpaceDN w:val="0"/>
        <w:adjustRightInd w:val="0"/>
        <w:jc w:val="center"/>
      </w:pPr>
    </w:p>
    <w:p w:rsidR="0034114A" w:rsidRDefault="0034114A" w:rsidP="0034114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  <w:r>
        <w:t>598.10</w:t>
      </w:r>
      <w:r>
        <w:tab/>
        <w:t xml:space="preserve">Definitions 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  <w:r>
        <w:t>598.20</w:t>
      </w:r>
      <w:r>
        <w:tab/>
        <w:t xml:space="preserve">Referenced Materials 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  <w:r>
        <w:t>598.30</w:t>
      </w:r>
      <w:r>
        <w:tab/>
        <w:t xml:space="preserve">Administrative Hearings 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ALLIED HEALTH CARE PROFESSIONAL SCHOLARSHIPS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  <w:r>
        <w:t>598.100</w:t>
      </w:r>
      <w:r>
        <w:tab/>
        <w:t xml:space="preserve">Limitations on Use of Scholarship Funds 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  <w:r>
        <w:t>598.110</w:t>
      </w:r>
      <w:r>
        <w:tab/>
        <w:t xml:space="preserve">Eligibility for Application 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  <w:r>
        <w:t>598.120</w:t>
      </w:r>
      <w:r>
        <w:tab/>
        <w:t xml:space="preserve">Criteria for Selecting Scholarship Recipients 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  <w:r>
        <w:t>598.130</w:t>
      </w:r>
      <w:r>
        <w:tab/>
        <w:t xml:space="preserve">Terms of Performance </w:t>
      </w:r>
    </w:p>
    <w:p w:rsidR="0034114A" w:rsidRDefault="0034114A" w:rsidP="0034114A">
      <w:pPr>
        <w:widowControl w:val="0"/>
        <w:autoSpaceDE w:val="0"/>
        <w:autoSpaceDN w:val="0"/>
        <w:adjustRightInd w:val="0"/>
        <w:ind w:left="1440" w:hanging="1440"/>
      </w:pPr>
      <w:r>
        <w:t>598.140</w:t>
      </w:r>
      <w:r>
        <w:tab/>
        <w:t xml:space="preserve">Scholarship Repayment </w:t>
      </w:r>
    </w:p>
    <w:p w:rsidR="009C58F5" w:rsidRDefault="009C58F5" w:rsidP="0034114A">
      <w:pPr>
        <w:widowControl w:val="0"/>
        <w:autoSpaceDE w:val="0"/>
        <w:autoSpaceDN w:val="0"/>
        <w:adjustRightInd w:val="0"/>
        <w:ind w:left="1440" w:hanging="1440"/>
      </w:pPr>
      <w:r>
        <w:t>598.150</w:t>
      </w:r>
      <w:r>
        <w:tab/>
        <w:t>Gran</w:t>
      </w:r>
      <w:r w:rsidR="009F5C07">
        <w:t>t</w:t>
      </w:r>
      <w:r>
        <w:t xml:space="preserve"> Funds Recovery</w:t>
      </w:r>
    </w:p>
    <w:sectPr w:rsidR="009C58F5" w:rsidSect="003411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14A"/>
    <w:rsid w:val="000A2F11"/>
    <w:rsid w:val="00285D5B"/>
    <w:rsid w:val="002D558A"/>
    <w:rsid w:val="0034114A"/>
    <w:rsid w:val="009C58F5"/>
    <w:rsid w:val="009F5C07"/>
    <w:rsid w:val="00C9156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