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96E8" w14:textId="77777777" w:rsidR="00565A2E" w:rsidRDefault="00565A2E" w:rsidP="00565A2E">
      <w:pPr>
        <w:widowControl w:val="0"/>
        <w:autoSpaceDE w:val="0"/>
        <w:autoSpaceDN w:val="0"/>
        <w:adjustRightInd w:val="0"/>
      </w:pPr>
    </w:p>
    <w:p w14:paraId="2A9E1F58" w14:textId="5CE41826" w:rsidR="00AD18EE" w:rsidRDefault="00565A2E">
      <w:pPr>
        <w:pStyle w:val="JCARMainSourceNote"/>
      </w:pPr>
      <w:r>
        <w:t xml:space="preserve">SOURCE:  Adopted at 17 Ill. Reg. 13763, effective August 10, 1993; amended at 18 Ill. Reg. 17720, effective November 30, 1994; amended at 21 Ill. Reg. 4828, effective March 29, 1997; amended at 23 Ill. Reg. 8824, effective August 1, 1999; amended at 26 Ill. Reg. 16965, effective November 8, 2002; amended at 32 Ill. Reg. </w:t>
      </w:r>
      <w:r w:rsidR="00BD0487">
        <w:t>19813</w:t>
      </w:r>
      <w:r>
        <w:t xml:space="preserve">, effective </w:t>
      </w:r>
      <w:r w:rsidR="00BD0487">
        <w:t>December 5, 2008</w:t>
      </w:r>
      <w:r w:rsidR="00AD18EE">
        <w:t xml:space="preserve">; amended at 35 Ill. Reg. </w:t>
      </w:r>
      <w:r w:rsidR="00C25CBA">
        <w:t>4609</w:t>
      </w:r>
      <w:r w:rsidR="00AD18EE">
        <w:t xml:space="preserve">, effective </w:t>
      </w:r>
      <w:r w:rsidR="00C25CBA">
        <w:t>March 2, 2011</w:t>
      </w:r>
      <w:r w:rsidR="0043181A">
        <w:t xml:space="preserve">; amended at 40 Ill. Reg. </w:t>
      </w:r>
      <w:r w:rsidR="00C9637F">
        <w:t>7113</w:t>
      </w:r>
      <w:r w:rsidR="0043181A">
        <w:t xml:space="preserve">, effective </w:t>
      </w:r>
      <w:r w:rsidR="00C9637F">
        <w:t>April 21, 2016</w:t>
      </w:r>
      <w:r w:rsidR="00C4123C">
        <w:t>; amended at 4</w:t>
      </w:r>
      <w:r w:rsidR="001033B9">
        <w:t>6</w:t>
      </w:r>
      <w:r w:rsidR="00C4123C">
        <w:t xml:space="preserve"> Ill. Reg. </w:t>
      </w:r>
      <w:r w:rsidR="001110A2">
        <w:t>14298</w:t>
      </w:r>
      <w:r w:rsidR="00C4123C">
        <w:t xml:space="preserve">, effective </w:t>
      </w:r>
      <w:r w:rsidR="001110A2">
        <w:t>July 26, 2022</w:t>
      </w:r>
      <w:r w:rsidR="007A173D" w:rsidRPr="007A173D">
        <w:t>; recodified to 23 Ill. Adm. Code 2749 (Illinois Student Assistance Commission) pursuant to P.A. 102-0699, at 47 Ill. Reg. 7023.</w:t>
      </w:r>
    </w:p>
    <w:sectPr w:rsidR="00AD18EE" w:rsidSect="00BC7D1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89D"/>
    <w:rsid w:val="001033B9"/>
    <w:rsid w:val="0011089D"/>
    <w:rsid w:val="001110A2"/>
    <w:rsid w:val="003B7422"/>
    <w:rsid w:val="0043181A"/>
    <w:rsid w:val="00547648"/>
    <w:rsid w:val="00565A2E"/>
    <w:rsid w:val="006C168C"/>
    <w:rsid w:val="007A173D"/>
    <w:rsid w:val="00A0662D"/>
    <w:rsid w:val="00AD18EE"/>
    <w:rsid w:val="00BC7D1B"/>
    <w:rsid w:val="00BD0487"/>
    <w:rsid w:val="00C25CBA"/>
    <w:rsid w:val="00C4123C"/>
    <w:rsid w:val="00C9637F"/>
    <w:rsid w:val="00D53E90"/>
    <w:rsid w:val="00E90AE2"/>
    <w:rsid w:val="00FA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B04D84"/>
  <w15:docId w15:val="{4EC5B6BB-637B-4999-8BB0-0E009684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A2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C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saboch</dc:creator>
  <cp:keywords/>
  <dc:description/>
  <cp:lastModifiedBy>Shipley, Melissa A.</cp:lastModifiedBy>
  <cp:revision>9</cp:revision>
  <dcterms:created xsi:type="dcterms:W3CDTF">2012-06-22T00:23:00Z</dcterms:created>
  <dcterms:modified xsi:type="dcterms:W3CDTF">2023-05-18T20:02:00Z</dcterms:modified>
</cp:coreProperties>
</file>