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279C58" w14:textId="77777777" w:rsidR="005B0BEC" w:rsidRDefault="005B0BEC" w:rsidP="005B0BEC">
      <w:pPr>
        <w:widowControl w:val="0"/>
        <w:autoSpaceDE w:val="0"/>
        <w:autoSpaceDN w:val="0"/>
        <w:adjustRightInd w:val="0"/>
      </w:pPr>
    </w:p>
    <w:p w14:paraId="51A5DF2B" w14:textId="77777777" w:rsidR="005B0BEC" w:rsidRDefault="005B0BEC" w:rsidP="005B0BEC">
      <w:pPr>
        <w:widowControl w:val="0"/>
        <w:autoSpaceDE w:val="0"/>
        <w:autoSpaceDN w:val="0"/>
        <w:adjustRightInd w:val="0"/>
      </w:pPr>
      <w:r>
        <w:rPr>
          <w:b/>
          <w:bCs/>
        </w:rPr>
        <w:t>Section 594.400  Eligibility for Grants</w:t>
      </w:r>
      <w:r>
        <w:t xml:space="preserve"> </w:t>
      </w:r>
    </w:p>
    <w:p w14:paraId="636F508E" w14:textId="77777777" w:rsidR="005B0BEC" w:rsidRDefault="005B0BEC" w:rsidP="005B0BEC">
      <w:pPr>
        <w:widowControl w:val="0"/>
        <w:autoSpaceDE w:val="0"/>
        <w:autoSpaceDN w:val="0"/>
        <w:adjustRightInd w:val="0"/>
      </w:pPr>
    </w:p>
    <w:p w14:paraId="407252EB" w14:textId="77777777" w:rsidR="005B0BEC" w:rsidRDefault="005B0BEC" w:rsidP="005B0BEC">
      <w:pPr>
        <w:widowControl w:val="0"/>
        <w:autoSpaceDE w:val="0"/>
        <w:autoSpaceDN w:val="0"/>
        <w:adjustRightInd w:val="0"/>
      </w:pPr>
      <w:r>
        <w:t xml:space="preserve">The grant program in this Subpart E is designed to improve the ability of medical schools and family practice residencies both to increase the numbers of family physicians and to better prepare family physicians for practice in underserved areas of the State. </w:t>
      </w:r>
    </w:p>
    <w:p w14:paraId="7CE3DA75" w14:textId="77777777" w:rsidR="00FC64EA" w:rsidRDefault="00FC64EA" w:rsidP="005B0BEC">
      <w:pPr>
        <w:widowControl w:val="0"/>
        <w:autoSpaceDE w:val="0"/>
        <w:autoSpaceDN w:val="0"/>
        <w:adjustRightInd w:val="0"/>
      </w:pPr>
    </w:p>
    <w:p w14:paraId="4C40B995" w14:textId="77777777" w:rsidR="005B0BEC" w:rsidRDefault="005B0BEC" w:rsidP="005B0BEC">
      <w:pPr>
        <w:widowControl w:val="0"/>
        <w:autoSpaceDE w:val="0"/>
        <w:autoSpaceDN w:val="0"/>
        <w:adjustRightInd w:val="0"/>
        <w:ind w:left="1440" w:hanging="720"/>
      </w:pPr>
      <w:r>
        <w:t>a)</w:t>
      </w:r>
      <w:r>
        <w:tab/>
        <w:t xml:space="preserve">The following applicants are eligible to apply for grants through this Subpart: </w:t>
      </w:r>
    </w:p>
    <w:p w14:paraId="6A1C655D" w14:textId="77777777" w:rsidR="00FC64EA" w:rsidRDefault="00FC64EA" w:rsidP="008A393D">
      <w:pPr>
        <w:widowControl w:val="0"/>
        <w:autoSpaceDE w:val="0"/>
        <w:autoSpaceDN w:val="0"/>
        <w:adjustRightInd w:val="0"/>
      </w:pPr>
    </w:p>
    <w:p w14:paraId="5E6991A0" w14:textId="77777777" w:rsidR="005B0BEC" w:rsidRDefault="005B0BEC" w:rsidP="005B0BEC">
      <w:pPr>
        <w:widowControl w:val="0"/>
        <w:autoSpaceDE w:val="0"/>
        <w:autoSpaceDN w:val="0"/>
        <w:adjustRightInd w:val="0"/>
        <w:ind w:left="2160" w:hanging="720"/>
      </w:pPr>
      <w:r>
        <w:t>1)</w:t>
      </w:r>
      <w:r>
        <w:tab/>
        <w:t xml:space="preserve">Any accredited family practice residency program located in Illinois. </w:t>
      </w:r>
    </w:p>
    <w:p w14:paraId="13049619" w14:textId="77777777" w:rsidR="00FC64EA" w:rsidRDefault="00FC64EA" w:rsidP="008A393D">
      <w:pPr>
        <w:widowControl w:val="0"/>
        <w:autoSpaceDE w:val="0"/>
        <w:autoSpaceDN w:val="0"/>
        <w:adjustRightInd w:val="0"/>
      </w:pPr>
    </w:p>
    <w:p w14:paraId="31FEF0EF" w14:textId="77777777" w:rsidR="005B0BEC" w:rsidRDefault="005B0BEC" w:rsidP="005B0BEC">
      <w:pPr>
        <w:widowControl w:val="0"/>
        <w:autoSpaceDE w:val="0"/>
        <w:autoSpaceDN w:val="0"/>
        <w:adjustRightInd w:val="0"/>
        <w:ind w:left="2160" w:hanging="720"/>
      </w:pPr>
      <w:r>
        <w:t>2)</w:t>
      </w:r>
      <w:r>
        <w:tab/>
        <w:t xml:space="preserve">Any school of medicine or osteopathy in Illinois with a department of family medicine or family practice. </w:t>
      </w:r>
    </w:p>
    <w:p w14:paraId="1C6DCEFA" w14:textId="77777777" w:rsidR="00FC64EA" w:rsidRDefault="00FC64EA" w:rsidP="008A393D">
      <w:pPr>
        <w:widowControl w:val="0"/>
        <w:autoSpaceDE w:val="0"/>
        <w:autoSpaceDN w:val="0"/>
        <w:adjustRightInd w:val="0"/>
      </w:pPr>
    </w:p>
    <w:p w14:paraId="3BAA119B" w14:textId="77777777" w:rsidR="005B0BEC" w:rsidRDefault="005B0BEC" w:rsidP="005B0BEC">
      <w:pPr>
        <w:widowControl w:val="0"/>
        <w:autoSpaceDE w:val="0"/>
        <w:autoSpaceDN w:val="0"/>
        <w:adjustRightInd w:val="0"/>
        <w:ind w:left="2160" w:hanging="720"/>
      </w:pPr>
      <w:r>
        <w:t>3)</w:t>
      </w:r>
      <w:r>
        <w:tab/>
        <w:t xml:space="preserve">Any local health department serving an underserved population. </w:t>
      </w:r>
    </w:p>
    <w:p w14:paraId="06723769" w14:textId="77777777" w:rsidR="00FC64EA" w:rsidRDefault="00FC64EA" w:rsidP="008A393D">
      <w:pPr>
        <w:widowControl w:val="0"/>
        <w:autoSpaceDE w:val="0"/>
        <w:autoSpaceDN w:val="0"/>
        <w:adjustRightInd w:val="0"/>
      </w:pPr>
    </w:p>
    <w:p w14:paraId="66C47149" w14:textId="77777777" w:rsidR="005B0BEC" w:rsidRDefault="005B0BEC" w:rsidP="005B0BEC">
      <w:pPr>
        <w:widowControl w:val="0"/>
        <w:autoSpaceDE w:val="0"/>
        <w:autoSpaceDN w:val="0"/>
        <w:adjustRightInd w:val="0"/>
        <w:ind w:left="2160" w:hanging="720"/>
      </w:pPr>
      <w:r>
        <w:t>4)</w:t>
      </w:r>
      <w:r>
        <w:tab/>
        <w:t xml:space="preserve">Any non-profit, community-based organization or facility, including, but not limited to, a community health center. </w:t>
      </w:r>
    </w:p>
    <w:p w14:paraId="193AFBED" w14:textId="77777777" w:rsidR="00FC64EA" w:rsidRDefault="00FC64EA" w:rsidP="008A393D">
      <w:pPr>
        <w:widowControl w:val="0"/>
        <w:autoSpaceDE w:val="0"/>
        <w:autoSpaceDN w:val="0"/>
        <w:adjustRightInd w:val="0"/>
      </w:pPr>
    </w:p>
    <w:p w14:paraId="06DF76FD" w14:textId="77777777" w:rsidR="005B0BEC" w:rsidRDefault="005B0BEC" w:rsidP="005B0BEC">
      <w:pPr>
        <w:widowControl w:val="0"/>
        <w:autoSpaceDE w:val="0"/>
        <w:autoSpaceDN w:val="0"/>
        <w:adjustRightInd w:val="0"/>
        <w:ind w:left="1440" w:hanging="720"/>
      </w:pPr>
      <w:r>
        <w:t>b)</w:t>
      </w:r>
      <w:r>
        <w:tab/>
        <w:t xml:space="preserve">Each application must be jointly submitted by at least 2 eligible applicants, with one applicant being a residency program or a medical or osteopathic school. </w:t>
      </w:r>
    </w:p>
    <w:p w14:paraId="45E46AC0" w14:textId="77777777" w:rsidR="005B0BEC" w:rsidRDefault="005B0BEC" w:rsidP="008A393D">
      <w:pPr>
        <w:widowControl w:val="0"/>
        <w:autoSpaceDE w:val="0"/>
        <w:autoSpaceDN w:val="0"/>
        <w:adjustRightInd w:val="0"/>
      </w:pPr>
    </w:p>
    <w:p w14:paraId="66E03358" w14:textId="77777777" w:rsidR="005B0BEC" w:rsidRDefault="005B0BEC" w:rsidP="005B0BEC">
      <w:pPr>
        <w:widowControl w:val="0"/>
        <w:autoSpaceDE w:val="0"/>
        <w:autoSpaceDN w:val="0"/>
        <w:adjustRightInd w:val="0"/>
        <w:ind w:left="1440" w:hanging="720"/>
      </w:pPr>
      <w:r>
        <w:t xml:space="preserve">(Source:  Amended at 25 Ill. Reg. 14507, effective November 1, 2001) </w:t>
      </w:r>
    </w:p>
    <w:sectPr w:rsidR="005B0BEC" w:rsidSect="005B0BE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5B0BEC"/>
    <w:rsid w:val="000D73AB"/>
    <w:rsid w:val="00555A3D"/>
    <w:rsid w:val="005B0BEC"/>
    <w:rsid w:val="005C3366"/>
    <w:rsid w:val="008A393D"/>
    <w:rsid w:val="00D17E3B"/>
    <w:rsid w:val="00FC64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E746F85"/>
  <w15:docId w15:val="{FD4D64B1-2F49-4AEB-B255-0ED8F4E1A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149</Words>
  <Characters>850</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Section 594</vt:lpstr>
    </vt:vector>
  </TitlesOfParts>
  <Company>General Assembly</Company>
  <LinksUpToDate>false</LinksUpToDate>
  <CharactersWithSpaces>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594</dc:title>
  <dc:subject/>
  <dc:creator>Illinois General Assembly</dc:creator>
  <cp:keywords/>
  <dc:description/>
  <cp:lastModifiedBy>Shipley, Melissa A.</cp:lastModifiedBy>
  <cp:revision>4</cp:revision>
  <dcterms:created xsi:type="dcterms:W3CDTF">2012-06-22T00:22:00Z</dcterms:created>
  <dcterms:modified xsi:type="dcterms:W3CDTF">2025-08-21T15:58:00Z</dcterms:modified>
</cp:coreProperties>
</file>