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8D" w:rsidRDefault="00DA638D" w:rsidP="00DA6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38D" w:rsidRDefault="00DA638D" w:rsidP="00DA638D">
      <w:pPr>
        <w:widowControl w:val="0"/>
        <w:autoSpaceDE w:val="0"/>
        <w:autoSpaceDN w:val="0"/>
        <w:adjustRightInd w:val="0"/>
        <w:jc w:val="center"/>
      </w:pPr>
      <w:r>
        <w:t>SUBPART C:  PODIATRIC MEDICAL STUDENT SCHOLARSHIPS</w:t>
      </w:r>
    </w:p>
    <w:sectPr w:rsidR="00DA638D" w:rsidSect="00DA6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38D"/>
    <w:rsid w:val="005C3366"/>
    <w:rsid w:val="007233D8"/>
    <w:rsid w:val="00777BD8"/>
    <w:rsid w:val="00DA638D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PODIATRIC MEDICAL STUDENT SCHOLARSHIPS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PODIATRIC MEDICAL STUDENT SCHOLARSHIPS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