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F2" w:rsidRDefault="00296AF2" w:rsidP="00296AF2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590.110  Limitations on Use of Grant Funds</w:t>
      </w:r>
      <w:r>
        <w:t xml:space="preserve"> </w:t>
      </w:r>
    </w:p>
    <w:p w:rsidR="00296AF2" w:rsidRDefault="00296AF2" w:rsidP="00296AF2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</w:pPr>
      <w:r>
        <w:t xml:space="preserve">Grant funds awarded by the Department may only be used to support project expenses and operations. </w:t>
      </w:r>
    </w:p>
    <w:p w:rsidR="00CA3028" w:rsidRDefault="00CA3028" w:rsidP="00296AF2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funds may be used by the applicant to support project expenses, whether incurred at the residency's or school's central site or at an affiliated satellite.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 funds may be used to support project operations, including those in the following budget categories: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Personal services expenses of staff directly involved in the project;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77710">
        <w:t>Equipment</w:t>
      </w:r>
      <w:r>
        <w:t xml:space="preserve"> and supplies necessary for the operation of the project;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Staff</w:t>
      </w:r>
      <w:r w:rsidR="00677710">
        <w:t>,</w:t>
      </w:r>
      <w:r>
        <w:t xml:space="preserve"> resident</w:t>
      </w:r>
      <w:r w:rsidR="00677710">
        <w:t>, and student</w:t>
      </w:r>
      <w:r>
        <w:t xml:space="preserve"> travel directly related to the project;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677710" w:rsidP="00296AF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96AF2">
        <w:t>)</w:t>
      </w:r>
      <w:r w:rsidR="00296AF2">
        <w:tab/>
        <w:t xml:space="preserve">Contractual services and rent necessary for the operation of the project; and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677710" w:rsidP="00296AF2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296AF2">
        <w:t>)</w:t>
      </w:r>
      <w:r w:rsidR="00296AF2">
        <w:tab/>
        <w:t>Other expenses critical to the operation of the project</w:t>
      </w:r>
      <w:r>
        <w:t>, as pre-approved by the Department in writing</w:t>
      </w:r>
      <w:r w:rsidR="00296AF2">
        <w:t xml:space="preserve">.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 funds shall not to be used to </w:t>
      </w:r>
      <w:r w:rsidR="00677710">
        <w:t xml:space="preserve">supplement or </w:t>
      </w:r>
      <w:r>
        <w:t xml:space="preserve">supplant </w:t>
      </w:r>
      <w:r w:rsidR="00677710">
        <w:t xml:space="preserve">any </w:t>
      </w:r>
      <w:r>
        <w:t xml:space="preserve">other </w:t>
      </w:r>
      <w:r w:rsidR="00B86A8D">
        <w:t>State</w:t>
      </w:r>
      <w:r>
        <w:t xml:space="preserve"> or federal grants. </w:t>
      </w:r>
    </w:p>
    <w:p w:rsidR="00CA3028" w:rsidRDefault="00CA3028" w:rsidP="00241A19">
      <w:pPr>
        <w:widowControl w:val="0"/>
        <w:autoSpaceDE w:val="0"/>
        <w:autoSpaceDN w:val="0"/>
        <w:adjustRightInd w:val="0"/>
      </w:pPr>
    </w:p>
    <w:p w:rsidR="00296AF2" w:rsidRDefault="00296AF2" w:rsidP="00296A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Grant funds shall not to be used to purchase real property</w:t>
      </w:r>
      <w:r w:rsidR="00677710">
        <w:t>,</w:t>
      </w:r>
      <w:r>
        <w:t xml:space="preserve"> for new construction</w:t>
      </w:r>
      <w:r w:rsidR="00677710" w:rsidRPr="00677710">
        <w:t>, modernization, or the creation of shell space</w:t>
      </w:r>
      <w:r>
        <w:t xml:space="preserve">. </w:t>
      </w:r>
    </w:p>
    <w:p w:rsidR="00677710" w:rsidRDefault="00677710" w:rsidP="00241A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710" w:rsidRDefault="00677710" w:rsidP="00296A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3270E5">
        <w:t>20074</w:t>
      </w:r>
      <w:r>
        <w:t xml:space="preserve">, effective </w:t>
      </w:r>
      <w:r w:rsidR="003270E5">
        <w:t>December 9, 2020</w:t>
      </w:r>
      <w:r>
        <w:t>)</w:t>
      </w:r>
    </w:p>
    <w:sectPr w:rsidR="00677710" w:rsidSect="00296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AF2"/>
    <w:rsid w:val="00173E90"/>
    <w:rsid w:val="00241A19"/>
    <w:rsid w:val="00296AF2"/>
    <w:rsid w:val="003270E5"/>
    <w:rsid w:val="003F58E4"/>
    <w:rsid w:val="005C3366"/>
    <w:rsid w:val="00677710"/>
    <w:rsid w:val="006D5B96"/>
    <w:rsid w:val="00834031"/>
    <w:rsid w:val="00B86A8D"/>
    <w:rsid w:val="00C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922A45-3F45-4928-9290-4EC90CCC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2020-11-17T21:53:00Z</dcterms:created>
  <dcterms:modified xsi:type="dcterms:W3CDTF">2020-12-21T22:27:00Z</dcterms:modified>
</cp:coreProperties>
</file>