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8993" w14:textId="77777777" w:rsidR="003B40EC" w:rsidRPr="00992CDA" w:rsidRDefault="003B40EC" w:rsidP="003B40EC">
      <w:pPr>
        <w:rPr>
          <w:bCs/>
        </w:rPr>
      </w:pPr>
    </w:p>
    <w:p w14:paraId="1EF99649" w14:textId="77777777" w:rsidR="00217A20" w:rsidRPr="00217A20" w:rsidRDefault="00217A20" w:rsidP="003B40EC">
      <w:pPr>
        <w:rPr>
          <w:b/>
        </w:rPr>
      </w:pPr>
      <w:r w:rsidRPr="00217A20">
        <w:rPr>
          <w:b/>
        </w:rPr>
        <w:t xml:space="preserve">Section </w:t>
      </w:r>
      <w:r w:rsidR="0077007F">
        <w:rPr>
          <w:b/>
        </w:rPr>
        <w:t>577</w:t>
      </w:r>
      <w:r w:rsidRPr="00217A20">
        <w:rPr>
          <w:b/>
        </w:rPr>
        <w:t>.140  Project Requirements</w:t>
      </w:r>
    </w:p>
    <w:p w14:paraId="680725BD" w14:textId="77777777" w:rsidR="00217A20" w:rsidRPr="00217A20" w:rsidRDefault="00217A20" w:rsidP="003B40EC"/>
    <w:p w14:paraId="753FBED7" w14:textId="77777777" w:rsidR="00217A20" w:rsidRPr="00217A20" w:rsidRDefault="00217A20" w:rsidP="003B40EC">
      <w:pPr>
        <w:ind w:firstLine="720"/>
      </w:pPr>
      <w:r w:rsidRPr="00217A20">
        <w:t>a)</w:t>
      </w:r>
      <w:r w:rsidRPr="00217A20">
        <w:tab/>
        <w:t>Grant applications shall, at a minimum, address the following goals:</w:t>
      </w:r>
    </w:p>
    <w:p w14:paraId="29892FA0" w14:textId="0705ED3A" w:rsidR="00217A20" w:rsidRPr="00217A20" w:rsidRDefault="00217A20" w:rsidP="00992CDA"/>
    <w:p w14:paraId="0EF4C7CC" w14:textId="77777777" w:rsidR="00217A20" w:rsidRPr="00217A20" w:rsidRDefault="00217A20" w:rsidP="003B40EC">
      <w:pPr>
        <w:ind w:left="2160" w:hanging="720"/>
      </w:pPr>
      <w:r w:rsidRPr="00217A20">
        <w:t>1)</w:t>
      </w:r>
      <w:r w:rsidRPr="00217A20">
        <w:tab/>
      </w:r>
      <w:r w:rsidRPr="00217A20">
        <w:rPr>
          <w:i/>
        </w:rPr>
        <w:t xml:space="preserve">to </w:t>
      </w:r>
      <w:r w:rsidRPr="00217A20">
        <w:rPr>
          <w:i/>
          <w:iCs/>
        </w:rPr>
        <w:t>increase the number of psychiatric physicians</w:t>
      </w:r>
      <w:r w:rsidRPr="00217A20">
        <w:rPr>
          <w:iCs/>
        </w:rPr>
        <w:t xml:space="preserve"> practicing </w:t>
      </w:r>
      <w:r w:rsidRPr="00217A20">
        <w:rPr>
          <w:i/>
          <w:iCs/>
        </w:rPr>
        <w:t>in designated shortage areas;</w:t>
      </w:r>
      <w:r w:rsidRPr="00217A20">
        <w:t xml:space="preserve"> </w:t>
      </w:r>
    </w:p>
    <w:p w14:paraId="5FA19933" w14:textId="096A820C" w:rsidR="00217A20" w:rsidRPr="00217A20" w:rsidRDefault="00217A20" w:rsidP="00992CDA"/>
    <w:p w14:paraId="557F2D4A" w14:textId="77777777" w:rsidR="00217A20" w:rsidRPr="00217A20" w:rsidRDefault="00217A20" w:rsidP="003B40EC">
      <w:pPr>
        <w:ind w:left="2160" w:hanging="720"/>
      </w:pPr>
      <w:r w:rsidRPr="00217A20">
        <w:t>2)</w:t>
      </w:r>
      <w:r w:rsidRPr="00217A20">
        <w:tab/>
      </w:r>
      <w:r w:rsidRPr="00217A20">
        <w:rPr>
          <w:i/>
        </w:rPr>
        <w:t xml:space="preserve">to </w:t>
      </w:r>
      <w:r w:rsidRPr="00217A20">
        <w:rPr>
          <w:i/>
          <w:iCs/>
        </w:rPr>
        <w:t>increase the percentage of psychiatric physicians establishing practice within the State upon completion of residency;</w:t>
      </w:r>
    </w:p>
    <w:p w14:paraId="0AF96214" w14:textId="560BADC5" w:rsidR="00217A20" w:rsidRPr="00217A20" w:rsidRDefault="00217A20" w:rsidP="00992CDA"/>
    <w:p w14:paraId="1C3445DA" w14:textId="77777777" w:rsidR="00217A20" w:rsidRPr="00217A20" w:rsidRDefault="00217A20" w:rsidP="003B40EC">
      <w:pPr>
        <w:ind w:left="2160" w:hanging="720"/>
        <w:rPr>
          <w:iCs/>
        </w:rPr>
      </w:pPr>
      <w:r w:rsidRPr="00217A20">
        <w:t>3)</w:t>
      </w:r>
      <w:r w:rsidRPr="00217A20">
        <w:tab/>
      </w:r>
      <w:r w:rsidRPr="00217A20">
        <w:rPr>
          <w:i/>
          <w:iCs/>
        </w:rPr>
        <w:t>to increase the number of accredited psychiatric practice residencies within the State;</w:t>
      </w:r>
      <w:r w:rsidRPr="00217A20">
        <w:rPr>
          <w:iCs/>
        </w:rPr>
        <w:t xml:space="preserve"> </w:t>
      </w:r>
      <w:r w:rsidRPr="00217A20">
        <w:rPr>
          <w:i/>
          <w:iCs/>
        </w:rPr>
        <w:t>and</w:t>
      </w:r>
    </w:p>
    <w:p w14:paraId="1C687299" w14:textId="77777777" w:rsidR="00217A20" w:rsidRPr="00217A20" w:rsidRDefault="00217A20" w:rsidP="00992CDA">
      <w:pPr>
        <w:rPr>
          <w:iCs/>
        </w:rPr>
      </w:pPr>
    </w:p>
    <w:p w14:paraId="6E01061C" w14:textId="77777777" w:rsidR="00217A20" w:rsidRPr="00217A20" w:rsidRDefault="00217A20" w:rsidP="003B40EC">
      <w:pPr>
        <w:ind w:left="2160" w:hanging="720"/>
      </w:pPr>
      <w:r w:rsidRPr="00217A20">
        <w:rPr>
          <w:iCs/>
        </w:rPr>
        <w:t>4)</w:t>
      </w:r>
      <w:r w:rsidRPr="00217A20">
        <w:rPr>
          <w:iCs/>
        </w:rPr>
        <w:tab/>
      </w:r>
      <w:r w:rsidRPr="00217A20">
        <w:rPr>
          <w:i/>
          <w:iCs/>
        </w:rPr>
        <w:t>to increase the percentage of psychiatric practice physicians establishing practice within the State upon completion of residency.</w:t>
      </w:r>
      <w:r w:rsidRPr="00217A20">
        <w:rPr>
          <w:iCs/>
        </w:rPr>
        <w:t xml:space="preserve"> (Section 15(1)(A</w:t>
      </w:r>
      <w:r w:rsidR="009B1A66">
        <w:rPr>
          <w:iCs/>
        </w:rPr>
        <w:t>) through (</w:t>
      </w:r>
      <w:r w:rsidRPr="00217A20">
        <w:rPr>
          <w:iCs/>
        </w:rPr>
        <w:t>D) of the Act)</w:t>
      </w:r>
    </w:p>
    <w:p w14:paraId="385458A8" w14:textId="77777777" w:rsidR="00217A20" w:rsidRPr="00217A20" w:rsidRDefault="00217A20" w:rsidP="00992CDA"/>
    <w:p w14:paraId="16DA01DF" w14:textId="77777777" w:rsidR="00217A20" w:rsidRPr="00217A20" w:rsidRDefault="00217A20" w:rsidP="003B40EC">
      <w:pPr>
        <w:ind w:left="1440" w:hanging="720"/>
      </w:pPr>
      <w:r w:rsidRPr="00217A20">
        <w:t>b)</w:t>
      </w:r>
      <w:r w:rsidRPr="00217A20">
        <w:tab/>
        <w:t>Projects funded through this Subpart shall have a director who is a psychiatric physician.  The director shall oversee the educational and professional components of the program and shall be a faculty member of the school of medicine or school of osteopathy that receives the grant.</w:t>
      </w:r>
    </w:p>
    <w:sectPr w:rsidR="00217A20" w:rsidRPr="00217A2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21B6" w14:textId="77777777" w:rsidR="00AB168A" w:rsidRDefault="00AB168A">
      <w:r>
        <w:separator/>
      </w:r>
    </w:p>
  </w:endnote>
  <w:endnote w:type="continuationSeparator" w:id="0">
    <w:p w14:paraId="606BEB9F" w14:textId="77777777" w:rsidR="00AB168A" w:rsidRDefault="00AB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7D83" w14:textId="77777777" w:rsidR="00AB168A" w:rsidRDefault="00AB168A">
      <w:r>
        <w:separator/>
      </w:r>
    </w:p>
  </w:footnote>
  <w:footnote w:type="continuationSeparator" w:id="0">
    <w:p w14:paraId="2146F612" w14:textId="77777777" w:rsidR="00AB168A" w:rsidRDefault="00AB1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A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20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15E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0EC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EC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98C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67065"/>
    <w:rsid w:val="0077007F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CDA"/>
    <w:rsid w:val="00994782"/>
    <w:rsid w:val="009A26DA"/>
    <w:rsid w:val="009B1A6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F50"/>
    <w:rsid w:val="00AB12CF"/>
    <w:rsid w:val="00AB1466"/>
    <w:rsid w:val="00AB168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88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5FB45"/>
  <w15:docId w15:val="{29F947F9-32CA-4F80-BF14-1601BD46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2012-06-22T00:18:00Z</dcterms:created>
  <dcterms:modified xsi:type="dcterms:W3CDTF">2025-08-21T14:36:00Z</dcterms:modified>
</cp:coreProperties>
</file>