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B7B7E" w14:textId="0EF5E7BE" w:rsidR="00C52A2F" w:rsidRDefault="00C52A2F" w:rsidP="00C52A2F">
      <w:pPr>
        <w:widowControl w:val="0"/>
        <w:autoSpaceDE w:val="0"/>
        <w:autoSpaceDN w:val="0"/>
        <w:adjustRightInd w:val="0"/>
      </w:pPr>
    </w:p>
    <w:p w14:paraId="6BFD4333" w14:textId="77777777" w:rsidR="00C52A2F" w:rsidRDefault="00C52A2F" w:rsidP="00C52A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560.110  Incorporated and Referenced Materials</w:t>
      </w:r>
      <w:r>
        <w:t xml:space="preserve"> </w:t>
      </w:r>
    </w:p>
    <w:p w14:paraId="6E07DEBB" w14:textId="77777777" w:rsidR="00C52A2F" w:rsidRDefault="00C52A2F" w:rsidP="00C52A2F">
      <w:pPr>
        <w:widowControl w:val="0"/>
        <w:autoSpaceDE w:val="0"/>
        <w:autoSpaceDN w:val="0"/>
        <w:adjustRightInd w:val="0"/>
      </w:pPr>
    </w:p>
    <w:p w14:paraId="3EF898A8" w14:textId="77777777" w:rsidR="00C52A2F" w:rsidRDefault="00C52A2F" w:rsidP="00C52A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standards are incorporated in this Part: </w:t>
      </w:r>
    </w:p>
    <w:p w14:paraId="65C3AC2C" w14:textId="77777777" w:rsidR="00C52A2F" w:rsidRDefault="00C52A2F" w:rsidP="00B459A0">
      <w:pPr>
        <w:widowControl w:val="0"/>
        <w:autoSpaceDE w:val="0"/>
        <w:autoSpaceDN w:val="0"/>
        <w:adjustRightInd w:val="0"/>
      </w:pPr>
    </w:p>
    <w:p w14:paraId="42164D01" w14:textId="2AFDA988" w:rsidR="00C52A2F" w:rsidRDefault="00C52A2F" w:rsidP="007A3267">
      <w:pPr>
        <w:widowControl w:val="0"/>
        <w:autoSpaceDE w:val="0"/>
        <w:autoSpaceDN w:val="0"/>
        <w:adjustRightInd w:val="0"/>
        <w:ind w:left="1440"/>
      </w:pPr>
      <w:r>
        <w:t xml:space="preserve">World Health Organization, </w:t>
      </w:r>
      <w:r w:rsidR="007A3267" w:rsidRPr="00B67BBF">
        <w:t xml:space="preserve">International Classification of Diseases, which may be accessed at </w:t>
      </w:r>
      <w:r w:rsidR="007A3267" w:rsidRPr="007A3267">
        <w:t>https://www.who.int/standards/classifications/classification-of-diseases</w:t>
      </w:r>
      <w:r>
        <w:t xml:space="preserve"> </w:t>
      </w:r>
    </w:p>
    <w:p w14:paraId="74FF22F1" w14:textId="70C33BED" w:rsidR="00AE6C02" w:rsidRDefault="00AE6C02" w:rsidP="00B459A0">
      <w:pPr>
        <w:widowControl w:val="0"/>
        <w:autoSpaceDE w:val="0"/>
        <w:autoSpaceDN w:val="0"/>
        <w:adjustRightInd w:val="0"/>
      </w:pPr>
    </w:p>
    <w:p w14:paraId="7AEC76A0" w14:textId="3A6ABADC" w:rsidR="00C52A2F" w:rsidRDefault="007A3267" w:rsidP="00C52A2F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52A2F">
        <w:t>)</w:t>
      </w:r>
      <w:r w:rsidR="00C52A2F">
        <w:tab/>
        <w:t xml:space="preserve">The following statutes are referenced in this Part: </w:t>
      </w:r>
    </w:p>
    <w:p w14:paraId="5C8FDAB9" w14:textId="77777777" w:rsidR="00AE6C02" w:rsidRDefault="00AE6C02" w:rsidP="00B459A0">
      <w:pPr>
        <w:widowControl w:val="0"/>
        <w:autoSpaceDE w:val="0"/>
        <w:autoSpaceDN w:val="0"/>
        <w:adjustRightInd w:val="0"/>
      </w:pPr>
    </w:p>
    <w:p w14:paraId="15C6DC20" w14:textId="77777777" w:rsidR="00C52A2F" w:rsidRDefault="00C52A2F" w:rsidP="00C52A2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Hospital Licensing Act [210 ILCS 85] </w:t>
      </w:r>
    </w:p>
    <w:p w14:paraId="08F78734" w14:textId="77777777" w:rsidR="00AE6C02" w:rsidRDefault="00AE6C02" w:rsidP="00B459A0">
      <w:pPr>
        <w:widowControl w:val="0"/>
        <w:autoSpaceDE w:val="0"/>
        <w:autoSpaceDN w:val="0"/>
        <w:adjustRightInd w:val="0"/>
      </w:pPr>
    </w:p>
    <w:p w14:paraId="1B0A859F" w14:textId="77777777" w:rsidR="00C52A2F" w:rsidRDefault="00C52A2F" w:rsidP="00C52A2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University of Illinois Hospital Act [110 ILCS 330] </w:t>
      </w:r>
    </w:p>
    <w:p w14:paraId="1445B060" w14:textId="635C8E12" w:rsidR="00AE6C02" w:rsidRDefault="00AE6C02" w:rsidP="00B459A0">
      <w:pPr>
        <w:widowControl w:val="0"/>
        <w:autoSpaceDE w:val="0"/>
        <w:autoSpaceDN w:val="0"/>
        <w:adjustRightInd w:val="0"/>
      </w:pPr>
    </w:p>
    <w:p w14:paraId="508C15DC" w14:textId="2380DF84" w:rsidR="00C52A2F" w:rsidRDefault="007A3267" w:rsidP="00C52A2F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C52A2F">
        <w:t>)</w:t>
      </w:r>
      <w:r w:rsidR="00C52A2F">
        <w:tab/>
        <w:t xml:space="preserve">Emergency Medical Services (EMS) Systems Act [210 ILCS 50] </w:t>
      </w:r>
    </w:p>
    <w:p w14:paraId="292F8199" w14:textId="77777777" w:rsidR="007A3267" w:rsidRDefault="007A3267" w:rsidP="00B459A0">
      <w:pPr>
        <w:widowControl w:val="0"/>
        <w:autoSpaceDE w:val="0"/>
        <w:autoSpaceDN w:val="0"/>
        <w:adjustRightInd w:val="0"/>
      </w:pPr>
    </w:p>
    <w:p w14:paraId="1E8B9AE8" w14:textId="0DB47589" w:rsidR="007A3267" w:rsidRDefault="007A3267" w:rsidP="007A3267">
      <w:pPr>
        <w:widowControl w:val="0"/>
        <w:autoSpaceDE w:val="0"/>
        <w:autoSpaceDN w:val="0"/>
        <w:adjustRightInd w:val="0"/>
        <w:ind w:left="720"/>
      </w:pPr>
      <w:r>
        <w:t xml:space="preserve">(Source:  Amended at 46 Ill. Reg. </w:t>
      </w:r>
      <w:r w:rsidR="00655652">
        <w:t>15715</w:t>
      </w:r>
      <w:r>
        <w:t xml:space="preserve">, effective </w:t>
      </w:r>
      <w:r w:rsidR="00655652">
        <w:t>August 30, 2022</w:t>
      </w:r>
      <w:r>
        <w:t>)</w:t>
      </w:r>
    </w:p>
    <w:sectPr w:rsidR="007A3267" w:rsidSect="00C52A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2A2F"/>
    <w:rsid w:val="00126D06"/>
    <w:rsid w:val="0014178F"/>
    <w:rsid w:val="002044C4"/>
    <w:rsid w:val="0041562D"/>
    <w:rsid w:val="00460BFE"/>
    <w:rsid w:val="005C3366"/>
    <w:rsid w:val="00655652"/>
    <w:rsid w:val="006637A2"/>
    <w:rsid w:val="007A3267"/>
    <w:rsid w:val="00AE6C02"/>
    <w:rsid w:val="00B459A0"/>
    <w:rsid w:val="00C52A2F"/>
    <w:rsid w:val="00C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81D98E"/>
  <w15:docId w15:val="{A4CD7DF5-6FE9-4910-B174-75510F23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A3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General Assembly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Shipley, Melissa A.</cp:lastModifiedBy>
  <cp:revision>6</cp:revision>
  <dcterms:created xsi:type="dcterms:W3CDTF">2022-08-19T16:03:00Z</dcterms:created>
  <dcterms:modified xsi:type="dcterms:W3CDTF">2025-04-03T19:26:00Z</dcterms:modified>
</cp:coreProperties>
</file>