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0651" w14:textId="62B5EBA3" w:rsidR="000174EB" w:rsidRDefault="000174EB" w:rsidP="00765CE4">
      <w:pPr>
        <w:widowControl w:val="0"/>
      </w:pPr>
    </w:p>
    <w:p w14:paraId="469B3C93" w14:textId="77777777" w:rsidR="000D444F" w:rsidRPr="00CD58FF" w:rsidRDefault="000D444F" w:rsidP="00765CE4">
      <w:pPr>
        <w:pStyle w:val="JCARSourceNote"/>
        <w:widowControl w:val="0"/>
      </w:pPr>
      <w:r w:rsidRPr="00CD58FF">
        <w:rPr>
          <w:b/>
        </w:rPr>
        <w:t>Section 545.105  Treatment Data Required by the Department</w:t>
      </w:r>
    </w:p>
    <w:p w14:paraId="4C6FA3A6" w14:textId="77777777" w:rsidR="000D444F" w:rsidRPr="00CD58FF" w:rsidRDefault="000D444F" w:rsidP="00765CE4">
      <w:pPr>
        <w:widowControl w:val="0"/>
        <w:ind w:left="720" w:hanging="720"/>
      </w:pPr>
    </w:p>
    <w:p w14:paraId="71E605BF" w14:textId="77777777" w:rsidR="000D444F" w:rsidRPr="00CD58FF" w:rsidRDefault="000D444F" w:rsidP="00765CE4">
      <w:pPr>
        <w:widowControl w:val="0"/>
        <w:ind w:left="1440" w:hanging="720"/>
      </w:pPr>
      <w:r w:rsidRPr="00CD58FF">
        <w:t>a)</w:t>
      </w:r>
      <w:r>
        <w:tab/>
      </w:r>
      <w:r w:rsidRPr="00CD58FF">
        <w:rPr>
          <w:i/>
        </w:rPr>
        <w:t xml:space="preserve">Each treatment hospital, treatment hospital with approved pediatric transfer, and approved pediatric health care facility shall submit to the Department every </w:t>
      </w:r>
      <w:r w:rsidR="00373F94">
        <w:rPr>
          <w:i/>
        </w:rPr>
        <w:t>six</w:t>
      </w:r>
      <w:r w:rsidRPr="00CD58FF">
        <w:rPr>
          <w:i/>
        </w:rPr>
        <w:t xml:space="preserve"> months, in a manner prescribed by the Department, the following information:</w:t>
      </w:r>
    </w:p>
    <w:p w14:paraId="2077668D" w14:textId="77777777" w:rsidR="000D444F" w:rsidRPr="00CD58FF" w:rsidRDefault="000D444F" w:rsidP="00765CE4">
      <w:pPr>
        <w:widowControl w:val="0"/>
      </w:pPr>
    </w:p>
    <w:p w14:paraId="1FA5F3EF" w14:textId="77777777" w:rsidR="000D444F" w:rsidRPr="00CD58FF" w:rsidRDefault="000D444F" w:rsidP="00765CE4">
      <w:pPr>
        <w:widowControl w:val="0"/>
        <w:ind w:left="2160" w:hanging="720"/>
      </w:pPr>
      <w:r w:rsidRPr="00CD58FF">
        <w:t>1)</w:t>
      </w:r>
      <w:r>
        <w:tab/>
      </w:r>
      <w:r w:rsidRPr="00CD58FF">
        <w:rPr>
          <w:i/>
        </w:rPr>
        <w:t>The total number of patients who presented with a complaint of sexual assault; and</w:t>
      </w:r>
    </w:p>
    <w:p w14:paraId="3C8BE0F4" w14:textId="77777777" w:rsidR="000D444F" w:rsidRPr="00CD58FF" w:rsidRDefault="000D444F" w:rsidP="00765CE4">
      <w:pPr>
        <w:widowControl w:val="0"/>
      </w:pPr>
    </w:p>
    <w:p w14:paraId="5D41D545" w14:textId="77777777" w:rsidR="000D444F" w:rsidRPr="00CD58FF" w:rsidRDefault="000D444F" w:rsidP="00765CE4">
      <w:pPr>
        <w:widowControl w:val="0"/>
        <w:ind w:left="2160" w:hanging="720"/>
      </w:pPr>
      <w:r w:rsidRPr="00CD58FF">
        <w:t>2)</w:t>
      </w:r>
      <w:r>
        <w:tab/>
      </w:r>
      <w:r w:rsidRPr="00CD58FF">
        <w:rPr>
          <w:i/>
        </w:rPr>
        <w:t>The total number of Sexual Assault Evidence Collection Kits:</w:t>
      </w:r>
    </w:p>
    <w:p w14:paraId="419F8FBC" w14:textId="77777777" w:rsidR="000D444F" w:rsidRPr="00CD58FF" w:rsidRDefault="000D444F" w:rsidP="00765CE4">
      <w:pPr>
        <w:widowControl w:val="0"/>
      </w:pPr>
    </w:p>
    <w:p w14:paraId="2159E6B5" w14:textId="77777777" w:rsidR="000D444F" w:rsidRPr="00CD58FF" w:rsidRDefault="000D444F" w:rsidP="00765CE4">
      <w:pPr>
        <w:widowControl w:val="0"/>
        <w:ind w:left="2880" w:hanging="720"/>
      </w:pPr>
      <w:r w:rsidRPr="00CD58FF">
        <w:t>A)</w:t>
      </w:r>
      <w:r>
        <w:tab/>
      </w:r>
      <w:r w:rsidRPr="00CD58FF">
        <w:rPr>
          <w:i/>
        </w:rPr>
        <w:t>Offered to all sexual assault survivors and pediatric sexual assault survivors pursuant to of Section 5</w:t>
      </w:r>
      <w:r w:rsidR="00BF57DF">
        <w:rPr>
          <w:i/>
        </w:rPr>
        <w:t>(a-5)(1.5)</w:t>
      </w:r>
      <w:r w:rsidRPr="00CD58FF">
        <w:rPr>
          <w:i/>
        </w:rPr>
        <w:t xml:space="preserve"> </w:t>
      </w:r>
      <w:r w:rsidRPr="00BF57DF">
        <w:rPr>
          <w:i/>
        </w:rPr>
        <w:t>of the Act</w:t>
      </w:r>
      <w:r w:rsidRPr="00CD58FF">
        <w:rPr>
          <w:i/>
        </w:rPr>
        <w:t>;</w:t>
      </w:r>
    </w:p>
    <w:p w14:paraId="10F46534" w14:textId="77777777" w:rsidR="000D444F" w:rsidRPr="00CD58FF" w:rsidRDefault="000D444F" w:rsidP="00765CE4">
      <w:pPr>
        <w:widowControl w:val="0"/>
      </w:pPr>
    </w:p>
    <w:p w14:paraId="0ADB3F41" w14:textId="77777777" w:rsidR="000D444F" w:rsidRPr="00CD58FF" w:rsidRDefault="000D444F" w:rsidP="00765CE4">
      <w:pPr>
        <w:widowControl w:val="0"/>
        <w:ind w:left="2880" w:hanging="720"/>
      </w:pPr>
      <w:r w:rsidRPr="00CD58FF">
        <w:t>B)</w:t>
      </w:r>
      <w:r>
        <w:tab/>
      </w:r>
      <w:r w:rsidRPr="00CD58FF">
        <w:rPr>
          <w:i/>
        </w:rPr>
        <w:t>Completed for all sexual assault survivors and pediatric sexual assault survivors; and</w:t>
      </w:r>
    </w:p>
    <w:p w14:paraId="18165F68" w14:textId="77777777" w:rsidR="000D444F" w:rsidRPr="00CD58FF" w:rsidRDefault="000D444F" w:rsidP="00765CE4">
      <w:pPr>
        <w:widowControl w:val="0"/>
      </w:pPr>
    </w:p>
    <w:p w14:paraId="2D56D480" w14:textId="77777777" w:rsidR="000D444F" w:rsidRPr="00CD58FF" w:rsidRDefault="000D444F" w:rsidP="00765CE4">
      <w:pPr>
        <w:widowControl w:val="0"/>
        <w:ind w:left="2880" w:hanging="720"/>
      </w:pPr>
      <w:r w:rsidRPr="00CD58FF">
        <w:t>C)</w:t>
      </w:r>
      <w:r>
        <w:tab/>
      </w:r>
      <w:r w:rsidRPr="00CD58FF">
        <w:rPr>
          <w:i/>
        </w:rPr>
        <w:t>Declined by all sexual assault survivors and pediatric sexual assault survivors.</w:t>
      </w:r>
    </w:p>
    <w:p w14:paraId="7723036B" w14:textId="77777777" w:rsidR="000D444F" w:rsidRPr="00CD58FF" w:rsidRDefault="000D444F" w:rsidP="00765CE4">
      <w:pPr>
        <w:widowControl w:val="0"/>
      </w:pPr>
    </w:p>
    <w:p w14:paraId="154726AC" w14:textId="77777777" w:rsidR="000D444F" w:rsidRDefault="000D444F" w:rsidP="00765CE4">
      <w:pPr>
        <w:widowControl w:val="0"/>
        <w:ind w:left="1440" w:hanging="720"/>
      </w:pPr>
      <w:r w:rsidRPr="00CD58FF">
        <w:t>b)</w:t>
      </w:r>
      <w:r>
        <w:tab/>
      </w:r>
      <w:r w:rsidRPr="00CD58FF">
        <w:rPr>
          <w:i/>
        </w:rPr>
        <w:t>This information will be made available on the Department's website.</w:t>
      </w:r>
      <w:r w:rsidRPr="00CD58FF">
        <w:t xml:space="preserve">  (Section 2(e) of the Act)</w:t>
      </w:r>
    </w:p>
    <w:p w14:paraId="65A33F44" w14:textId="77777777" w:rsidR="000D444F" w:rsidRDefault="000D444F" w:rsidP="00765CE4">
      <w:pPr>
        <w:widowControl w:val="0"/>
      </w:pPr>
    </w:p>
    <w:p w14:paraId="42BF090A" w14:textId="77777777" w:rsidR="000D444F" w:rsidRPr="00093935" w:rsidRDefault="000D444F" w:rsidP="00765CE4">
      <w:pPr>
        <w:widowControl w:val="0"/>
        <w:ind w:left="1440" w:hanging="720"/>
      </w:pPr>
      <w:r>
        <w:t>(Source:  Added at 4</w:t>
      </w:r>
      <w:r w:rsidR="00BF57DF">
        <w:t>4</w:t>
      </w:r>
      <w:r>
        <w:t xml:space="preserve"> Ill. Reg. </w:t>
      </w:r>
      <w:r w:rsidR="00BA7062">
        <w:t>6326</w:t>
      </w:r>
      <w:r>
        <w:t xml:space="preserve">, effective </w:t>
      </w:r>
      <w:r w:rsidR="00BA7062">
        <w:t>April 10, 2020</w:t>
      </w:r>
      <w:r>
        <w:t>)</w:t>
      </w:r>
    </w:p>
    <w:sectPr w:rsidR="000D444F" w:rsidRPr="00093935" w:rsidSect="00EB494D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DD5A" w14:textId="77777777" w:rsidR="00161C6A" w:rsidRDefault="00161C6A">
      <w:r>
        <w:separator/>
      </w:r>
    </w:p>
  </w:endnote>
  <w:endnote w:type="continuationSeparator" w:id="0">
    <w:p w14:paraId="62E35575" w14:textId="77777777" w:rsidR="00161C6A" w:rsidRDefault="001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AFB5" w14:textId="77777777" w:rsidR="00161C6A" w:rsidRDefault="00161C6A">
      <w:r>
        <w:separator/>
      </w:r>
    </w:p>
  </w:footnote>
  <w:footnote w:type="continuationSeparator" w:id="0">
    <w:p w14:paraId="557471BB" w14:textId="77777777" w:rsidR="00161C6A" w:rsidRDefault="0016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6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44F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C6A"/>
    <w:rsid w:val="00163EEE"/>
    <w:rsid w:val="00164756"/>
    <w:rsid w:val="00165CF9"/>
    <w:rsid w:val="00174FFD"/>
    <w:rsid w:val="001830D0"/>
    <w:rsid w:val="00184B52"/>
    <w:rsid w:val="0018679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3F9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4BB"/>
    <w:rsid w:val="00760E28"/>
    <w:rsid w:val="00763B6D"/>
    <w:rsid w:val="00765CE4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062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7DF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494D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B5FC9"/>
  <w15:chartTrackingRefBased/>
  <w15:docId w15:val="{4B19D49B-B8DD-4C19-86D8-E9624D0D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44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788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2020-03-16T18:57:00Z</dcterms:created>
  <dcterms:modified xsi:type="dcterms:W3CDTF">2025-04-03T19:33:00Z</dcterms:modified>
</cp:coreProperties>
</file>