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C3810" w14:textId="40E0DFF0" w:rsidR="000174EB" w:rsidRDefault="000174EB" w:rsidP="005846A7">
      <w:pPr>
        <w:widowControl w:val="0"/>
      </w:pPr>
    </w:p>
    <w:p w14:paraId="345FB121" w14:textId="77777777" w:rsidR="00B40E48" w:rsidRPr="006B362E" w:rsidRDefault="00B40E48" w:rsidP="005846A7">
      <w:pPr>
        <w:widowControl w:val="0"/>
        <w:ind w:left="720" w:hanging="720"/>
      </w:pPr>
      <w:r w:rsidRPr="006B362E">
        <w:rPr>
          <w:b/>
        </w:rPr>
        <w:t>Section 545.63  Treatment Hospitals with Pediatric Transfer</w:t>
      </w:r>
    </w:p>
    <w:p w14:paraId="561B0771" w14:textId="77777777" w:rsidR="00B40E48" w:rsidRPr="006B362E" w:rsidRDefault="00B40E48" w:rsidP="005846A7">
      <w:pPr>
        <w:widowControl w:val="0"/>
        <w:ind w:left="720" w:hanging="720"/>
      </w:pPr>
    </w:p>
    <w:p w14:paraId="65F96CB0" w14:textId="77777777" w:rsidR="00B40E48" w:rsidRPr="006B362E" w:rsidRDefault="00B40E48" w:rsidP="005846A7">
      <w:pPr>
        <w:widowControl w:val="0"/>
        <w:ind w:left="1440" w:hanging="720"/>
      </w:pPr>
      <w:r w:rsidRPr="006B362E">
        <w:t>a)</w:t>
      </w:r>
      <w:r>
        <w:tab/>
      </w:r>
      <w:r w:rsidRPr="006B362E">
        <w:t xml:space="preserve">A treatment hospital with approved pediatric transfer shall submit to the Department an areawide plan with a treatment hospital.  This areawide plan may also include an approved pediatric health care facility.  The treatment hospital with approved pediatric transfer </w:t>
      </w:r>
      <w:r w:rsidR="005023D9">
        <w:t>shall</w:t>
      </w:r>
      <w:r w:rsidRPr="006B362E">
        <w:t xml:space="preserve"> comply with Sections 545.55, 545.60 and 545.65 for the treatment </w:t>
      </w:r>
      <w:r w:rsidR="008437BA">
        <w:t>of</w:t>
      </w:r>
      <w:r w:rsidRPr="006B362E">
        <w:t xml:space="preserve"> sexual assault survivors and the transfer of pediatric patients.</w:t>
      </w:r>
    </w:p>
    <w:p w14:paraId="2CCB98B2" w14:textId="77777777" w:rsidR="00B40E48" w:rsidRPr="006B362E" w:rsidRDefault="00B40E48" w:rsidP="005846A7">
      <w:pPr>
        <w:widowControl w:val="0"/>
      </w:pPr>
    </w:p>
    <w:p w14:paraId="19ADA8B4" w14:textId="77777777" w:rsidR="00B40E48" w:rsidRPr="006B362E" w:rsidRDefault="00B40E48" w:rsidP="005846A7">
      <w:pPr>
        <w:widowControl w:val="0"/>
        <w:ind w:left="1440" w:hanging="720"/>
      </w:pPr>
      <w:r w:rsidRPr="006B362E">
        <w:t>b)</w:t>
      </w:r>
      <w:r>
        <w:tab/>
      </w:r>
      <w:r w:rsidRPr="006B362E">
        <w:rPr>
          <w:i/>
        </w:rPr>
        <w:t>Each treatment hospital with approved pediatric transfer</w:t>
      </w:r>
      <w:r w:rsidR="00D64090">
        <w:rPr>
          <w:i/>
        </w:rPr>
        <w:t xml:space="preserve"> </w:t>
      </w:r>
      <w:r w:rsidRPr="00D64090">
        <w:rPr>
          <w:i/>
        </w:rPr>
        <w:t>shall</w:t>
      </w:r>
      <w:r w:rsidRPr="006B362E">
        <w:rPr>
          <w:i/>
        </w:rPr>
        <w:t xml:space="preserve"> enter into a memorandum of understanding with a rape crisis center for medical advocacy services, if these services are available to the </w:t>
      </w:r>
      <w:r w:rsidR="00D64090">
        <w:rPr>
          <w:i/>
        </w:rPr>
        <w:t>treatment hospital with approved pediatric transfer</w:t>
      </w:r>
      <w:r w:rsidRPr="006B362E">
        <w:rPr>
          <w:i/>
        </w:rPr>
        <w:t>. With the consent of the sexual assault survivor, a rape crisis counselor shall remain in the exam room during the collection for forensic evidence.</w:t>
      </w:r>
      <w:r w:rsidRPr="006B362E">
        <w:t xml:space="preserve">  (Section 2(c) of the Act)</w:t>
      </w:r>
    </w:p>
    <w:p w14:paraId="362DB22B" w14:textId="77777777" w:rsidR="00B40E48" w:rsidRPr="006B362E" w:rsidRDefault="00B40E48" w:rsidP="005846A7">
      <w:pPr>
        <w:widowControl w:val="0"/>
      </w:pPr>
    </w:p>
    <w:p w14:paraId="1218FEFB" w14:textId="77777777" w:rsidR="00B40E48" w:rsidRPr="006B362E" w:rsidRDefault="00B40E48" w:rsidP="005846A7">
      <w:pPr>
        <w:widowControl w:val="0"/>
        <w:ind w:left="1440" w:hanging="720"/>
      </w:pPr>
      <w:r w:rsidRPr="006B362E">
        <w:t>c)</w:t>
      </w:r>
      <w:r>
        <w:tab/>
      </w:r>
      <w:r w:rsidRPr="006B362E">
        <w:rPr>
          <w:i/>
        </w:rPr>
        <w:t>Every treatment hospital with approved pediatric transfer</w:t>
      </w:r>
      <w:r w:rsidR="00D64090">
        <w:rPr>
          <w:i/>
        </w:rPr>
        <w:t>'s</w:t>
      </w:r>
      <w:r w:rsidRPr="006B362E">
        <w:rPr>
          <w:i/>
        </w:rPr>
        <w:t xml:space="preserve"> sexual assault treatment plan shall include procedures for complying with mandatory reporting requirements pursuant to</w:t>
      </w:r>
      <w:r w:rsidR="00A56BF2">
        <w:rPr>
          <w:i/>
        </w:rPr>
        <w:t xml:space="preserve"> the</w:t>
      </w:r>
      <w:r w:rsidRPr="006B362E">
        <w:rPr>
          <w:i/>
        </w:rPr>
        <w:t>:</w:t>
      </w:r>
    </w:p>
    <w:p w14:paraId="63FA911D" w14:textId="77777777" w:rsidR="00B40E48" w:rsidRPr="006B362E" w:rsidRDefault="00B40E48" w:rsidP="005846A7">
      <w:pPr>
        <w:widowControl w:val="0"/>
      </w:pPr>
    </w:p>
    <w:p w14:paraId="1E9DECA4" w14:textId="77777777" w:rsidR="00B40E48" w:rsidRPr="006B362E" w:rsidRDefault="00B40E48" w:rsidP="005846A7">
      <w:pPr>
        <w:widowControl w:val="0"/>
        <w:ind w:left="2160" w:hanging="720"/>
      </w:pPr>
      <w:r w:rsidRPr="006B362E">
        <w:t>1)</w:t>
      </w:r>
      <w:r>
        <w:tab/>
      </w:r>
      <w:r w:rsidRPr="006B362E">
        <w:rPr>
          <w:i/>
        </w:rPr>
        <w:t>Abused and Neglected Child Reporting Act;</w:t>
      </w:r>
      <w:r w:rsidRPr="006B362E">
        <w:t xml:space="preserve"> </w:t>
      </w:r>
    </w:p>
    <w:p w14:paraId="2B8C00A8" w14:textId="77777777" w:rsidR="00B40E48" w:rsidRPr="006B362E" w:rsidRDefault="00B40E48" w:rsidP="005846A7">
      <w:pPr>
        <w:widowControl w:val="0"/>
      </w:pPr>
    </w:p>
    <w:p w14:paraId="350205E6" w14:textId="77777777" w:rsidR="00B40E48" w:rsidRPr="006B362E" w:rsidRDefault="00B40E48" w:rsidP="005846A7">
      <w:pPr>
        <w:widowControl w:val="0"/>
        <w:ind w:left="2160" w:hanging="720"/>
      </w:pPr>
      <w:r w:rsidRPr="006B362E">
        <w:t>2)</w:t>
      </w:r>
      <w:r>
        <w:tab/>
      </w:r>
      <w:r w:rsidRPr="006B362E">
        <w:rPr>
          <w:i/>
        </w:rPr>
        <w:t>Abused and Neglected Long Term Care Facility Residents Reporting Act;</w:t>
      </w:r>
    </w:p>
    <w:p w14:paraId="29A90C5E" w14:textId="77777777" w:rsidR="00B40E48" w:rsidRPr="006B362E" w:rsidRDefault="00B40E48" w:rsidP="005846A7">
      <w:pPr>
        <w:widowControl w:val="0"/>
      </w:pPr>
    </w:p>
    <w:p w14:paraId="554C3462" w14:textId="77777777" w:rsidR="00B40E48" w:rsidRPr="006B362E" w:rsidRDefault="00B40E48" w:rsidP="005846A7">
      <w:pPr>
        <w:widowControl w:val="0"/>
        <w:ind w:left="2160" w:hanging="720"/>
      </w:pPr>
      <w:r w:rsidRPr="006B362E">
        <w:t>3)</w:t>
      </w:r>
      <w:r>
        <w:tab/>
      </w:r>
      <w:r w:rsidRPr="006B362E">
        <w:rPr>
          <w:i/>
        </w:rPr>
        <w:t>Adult Protective Services Act; and</w:t>
      </w:r>
      <w:r w:rsidRPr="006B362E">
        <w:t xml:space="preserve"> </w:t>
      </w:r>
    </w:p>
    <w:p w14:paraId="67828351" w14:textId="77777777" w:rsidR="00B40E48" w:rsidRPr="006B362E" w:rsidRDefault="00B40E48" w:rsidP="005846A7">
      <w:pPr>
        <w:widowControl w:val="0"/>
      </w:pPr>
    </w:p>
    <w:p w14:paraId="14F4B3F6" w14:textId="77777777" w:rsidR="00B40E48" w:rsidRDefault="00B40E48" w:rsidP="005846A7">
      <w:pPr>
        <w:widowControl w:val="0"/>
        <w:autoSpaceDE w:val="0"/>
        <w:autoSpaceDN w:val="0"/>
        <w:adjustRightInd w:val="0"/>
        <w:ind w:left="2160" w:hanging="720"/>
      </w:pPr>
      <w:r w:rsidRPr="006B362E">
        <w:t>4)</w:t>
      </w:r>
      <w:r>
        <w:tab/>
      </w:r>
      <w:r w:rsidRPr="006B362E">
        <w:rPr>
          <w:i/>
        </w:rPr>
        <w:t>Criminal Identification Act.</w:t>
      </w:r>
      <w:r w:rsidRPr="006B362E">
        <w:t xml:space="preserve">  (Section 2(d) of the Act)</w:t>
      </w:r>
    </w:p>
    <w:p w14:paraId="0AA8AFAC" w14:textId="77777777" w:rsidR="00B40E48" w:rsidRDefault="00B40E48" w:rsidP="005846A7">
      <w:pPr>
        <w:widowControl w:val="0"/>
        <w:autoSpaceDE w:val="0"/>
        <w:autoSpaceDN w:val="0"/>
        <w:adjustRightInd w:val="0"/>
      </w:pPr>
    </w:p>
    <w:p w14:paraId="04682205" w14:textId="77777777" w:rsidR="00B40E48" w:rsidRPr="00093935" w:rsidRDefault="00B40E48" w:rsidP="005846A7">
      <w:pPr>
        <w:widowControl w:val="0"/>
        <w:autoSpaceDE w:val="0"/>
        <w:autoSpaceDN w:val="0"/>
        <w:adjustRightInd w:val="0"/>
        <w:ind w:left="1440" w:hanging="720"/>
      </w:pPr>
      <w:r>
        <w:t>(Source:  Added at 4</w:t>
      </w:r>
      <w:r w:rsidR="00886DFA">
        <w:t>4</w:t>
      </w:r>
      <w:r>
        <w:t xml:space="preserve"> Ill. Reg. </w:t>
      </w:r>
      <w:r w:rsidR="00C12A69">
        <w:t>6326</w:t>
      </w:r>
      <w:r>
        <w:t xml:space="preserve">, effective </w:t>
      </w:r>
      <w:r w:rsidR="00C12A69">
        <w:t>April 10, 2020</w:t>
      </w:r>
      <w:r>
        <w:t>)</w:t>
      </w:r>
    </w:p>
    <w:sectPr w:rsidR="00B40E48" w:rsidRPr="00093935" w:rsidSect="00694D04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80D76" w14:textId="77777777" w:rsidR="00622935" w:rsidRDefault="00622935">
      <w:r>
        <w:separator/>
      </w:r>
    </w:p>
  </w:endnote>
  <w:endnote w:type="continuationSeparator" w:id="0">
    <w:p w14:paraId="17ADF6FB" w14:textId="77777777" w:rsidR="00622935" w:rsidRDefault="00622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DC6B3" w14:textId="77777777" w:rsidR="00622935" w:rsidRDefault="00622935">
      <w:r>
        <w:separator/>
      </w:r>
    </w:p>
  </w:footnote>
  <w:footnote w:type="continuationSeparator" w:id="0">
    <w:p w14:paraId="0BDBB563" w14:textId="77777777" w:rsidR="00622935" w:rsidRDefault="00622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93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23D9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46A7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2935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4D04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7BA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DFA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367A0"/>
    <w:rsid w:val="00A42797"/>
    <w:rsid w:val="00A42F61"/>
    <w:rsid w:val="00A52BDD"/>
    <w:rsid w:val="00A56934"/>
    <w:rsid w:val="00A56BF2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0E48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869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2A69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090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5D137F"/>
  <w15:chartTrackingRefBased/>
  <w15:docId w15:val="{C3F87916-5EE4-4EFC-BB38-10C982CB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0E4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2020-03-16T18:57:00Z</dcterms:created>
  <dcterms:modified xsi:type="dcterms:W3CDTF">2025-04-03T19:32:00Z</dcterms:modified>
</cp:coreProperties>
</file>