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2B58" w14:textId="77777777" w:rsidR="004B478F" w:rsidRPr="00361A34" w:rsidRDefault="004B478F" w:rsidP="00361A34">
      <w:pPr>
        <w:rPr>
          <w:rFonts w:eastAsia="Arial Unicode MS"/>
        </w:rPr>
      </w:pPr>
    </w:p>
    <w:p w14:paraId="661D9540" w14:textId="77777777" w:rsidR="00CE25C4" w:rsidRPr="00361A34" w:rsidRDefault="00CE25C4" w:rsidP="00361A34">
      <w:pPr>
        <w:rPr>
          <w:rFonts w:eastAsia="Arial Unicode MS"/>
          <w:b/>
        </w:rPr>
      </w:pPr>
      <w:r w:rsidRPr="00361A34">
        <w:rPr>
          <w:rFonts w:eastAsia="Arial Unicode MS"/>
          <w:b/>
        </w:rPr>
        <w:t xml:space="preserve">Section </w:t>
      </w:r>
      <w:proofErr w:type="gramStart"/>
      <w:r w:rsidRPr="00361A34">
        <w:rPr>
          <w:rFonts w:eastAsia="Arial Unicode MS"/>
          <w:b/>
        </w:rPr>
        <w:t>530.200</w:t>
      </w:r>
      <w:r w:rsidR="004B478F" w:rsidRPr="00361A34">
        <w:rPr>
          <w:rFonts w:eastAsia="Arial Unicode MS"/>
          <w:b/>
        </w:rPr>
        <w:t xml:space="preserve">  </w:t>
      </w:r>
      <w:r w:rsidRPr="00361A34">
        <w:rPr>
          <w:rFonts w:eastAsia="Arial Unicode MS"/>
          <w:b/>
        </w:rPr>
        <w:t>Referenced</w:t>
      </w:r>
      <w:proofErr w:type="gramEnd"/>
      <w:r w:rsidRPr="00361A34">
        <w:rPr>
          <w:rFonts w:eastAsia="Arial Unicode MS"/>
          <w:b/>
        </w:rPr>
        <w:t xml:space="preserve"> Materials</w:t>
      </w:r>
    </w:p>
    <w:p w14:paraId="17F3A0A1" w14:textId="77777777" w:rsidR="00CE25C4" w:rsidRPr="00361A34" w:rsidRDefault="00CE25C4" w:rsidP="00361A34">
      <w:pPr>
        <w:rPr>
          <w:rFonts w:eastAsia="Arial Unicode MS"/>
          <w:b/>
        </w:rPr>
      </w:pPr>
    </w:p>
    <w:p w14:paraId="7865F4EF" w14:textId="77777777" w:rsidR="00CE25C4" w:rsidRPr="00361A34" w:rsidRDefault="00CE25C4" w:rsidP="00361A34">
      <w:pPr>
        <w:rPr>
          <w:rFonts w:eastAsia="Arial Unicode MS"/>
        </w:rPr>
      </w:pPr>
      <w:r w:rsidRPr="00361A34">
        <w:rPr>
          <w:rFonts w:eastAsia="Arial Unicode MS"/>
        </w:rPr>
        <w:t>The following materials are referenced in this Part:</w:t>
      </w:r>
    </w:p>
    <w:p w14:paraId="7A727AB8" w14:textId="77777777" w:rsidR="00CE25C4" w:rsidRPr="00361A34" w:rsidRDefault="00CE25C4" w:rsidP="00361A34">
      <w:pPr>
        <w:rPr>
          <w:rFonts w:eastAsia="Arial Unicode MS"/>
        </w:rPr>
      </w:pPr>
    </w:p>
    <w:p w14:paraId="14DAD577" w14:textId="77777777" w:rsidR="00CE25C4" w:rsidRPr="00CE25C4" w:rsidRDefault="00CE25C4" w:rsidP="00CE25C4">
      <w:pPr>
        <w:ind w:left="720"/>
      </w:pPr>
      <w:r w:rsidRPr="00CE25C4">
        <w:t>a)</w:t>
      </w:r>
      <w:r w:rsidRPr="00CE25C4">
        <w:tab/>
      </w:r>
      <w:smartTag w:uri="urn:schemas-microsoft-com:office:smarttags" w:element="State">
        <w:smartTag w:uri="urn:schemas-microsoft-com:office:smarttags" w:element="place">
          <w:r w:rsidRPr="00CE25C4">
            <w:t>Illinois</w:t>
          </w:r>
        </w:smartTag>
      </w:smartTag>
      <w:r w:rsidRPr="00CE25C4">
        <w:t xml:space="preserve"> Statutes</w:t>
      </w:r>
    </w:p>
    <w:p w14:paraId="2A3BEA02" w14:textId="6302D0ED" w:rsidR="00CE25C4" w:rsidRPr="00CE25C4" w:rsidRDefault="00CE25C4" w:rsidP="00CE25C4">
      <w:pPr>
        <w:ind w:left="1440"/>
      </w:pPr>
    </w:p>
    <w:p w14:paraId="578D15E8" w14:textId="77777777" w:rsidR="00CE25C4" w:rsidRPr="00CE25C4" w:rsidRDefault="009E1293" w:rsidP="00292BED">
      <w:pPr>
        <w:ind w:left="2160" w:hanging="720"/>
      </w:pPr>
      <w:r>
        <w:t>1</w:t>
      </w:r>
      <w:r w:rsidR="00CE25C4" w:rsidRPr="00CE25C4">
        <w:t>)</w:t>
      </w:r>
      <w:r w:rsidR="00CE25C4" w:rsidRPr="00CE25C4">
        <w:tab/>
        <w:t>Automated External Defibrillator Act [410 ILCS 4]</w:t>
      </w:r>
    </w:p>
    <w:p w14:paraId="5A8E548C" w14:textId="77777777" w:rsidR="00CE25C4" w:rsidRPr="00CE25C4" w:rsidRDefault="00CE25C4" w:rsidP="00CE25C4">
      <w:pPr>
        <w:ind w:left="1440"/>
      </w:pPr>
    </w:p>
    <w:p w14:paraId="214E74F3" w14:textId="77777777" w:rsidR="00CE25C4" w:rsidRPr="00CE25C4" w:rsidRDefault="009E1293" w:rsidP="00CE25C4">
      <w:pPr>
        <w:ind w:left="1440"/>
        <w:rPr>
          <w:rStyle w:val="HTMLCode"/>
          <w:rFonts w:ascii="Times New Roman" w:hAnsi="Times New Roman" w:cs="Times New Roman"/>
          <w:iCs/>
          <w:sz w:val="24"/>
        </w:rPr>
      </w:pPr>
      <w:r>
        <w:t>2</w:t>
      </w:r>
      <w:r w:rsidR="00CE25C4" w:rsidRPr="00CE25C4">
        <w:t>)</w:t>
      </w:r>
      <w:r w:rsidR="00CE25C4" w:rsidRPr="00CE25C4">
        <w:tab/>
      </w:r>
      <w:smartTag w:uri="urn:schemas-microsoft-com:office:smarttags" w:element="State">
        <w:smartTag w:uri="urn:schemas-microsoft-com:office:smarttags" w:element="place">
          <w:r w:rsidR="00CE25C4" w:rsidRPr="00CE25C4">
            <w:t>Illinois</w:t>
          </w:r>
        </w:smartTag>
      </w:smartTag>
      <w:r w:rsidR="00CE25C4" w:rsidRPr="00CE25C4">
        <w:t xml:space="preserve"> </w:t>
      </w:r>
      <w:r>
        <w:t xml:space="preserve">Grant </w:t>
      </w:r>
      <w:r w:rsidR="00CE25C4" w:rsidRPr="00CE25C4">
        <w:t>Funds Recovery Act [30 ILCS 705]</w:t>
      </w:r>
    </w:p>
    <w:p w14:paraId="59E94BF1" w14:textId="77777777" w:rsidR="00CE25C4" w:rsidRPr="00CE25C4" w:rsidRDefault="00CE25C4" w:rsidP="00CE25C4">
      <w:pPr>
        <w:ind w:left="720" w:firstLine="720"/>
        <w:rPr>
          <w:rStyle w:val="HTMLCode"/>
          <w:rFonts w:ascii="Times New Roman" w:hAnsi="Times New Roman" w:cs="Times New Roman"/>
          <w:iCs/>
          <w:sz w:val="24"/>
        </w:rPr>
      </w:pPr>
    </w:p>
    <w:p w14:paraId="66134932" w14:textId="77777777" w:rsidR="00CE25C4" w:rsidRPr="00CE25C4" w:rsidRDefault="00CE25C4" w:rsidP="00CE25C4">
      <w:pPr>
        <w:ind w:left="720"/>
      </w:pPr>
      <w:r w:rsidRPr="00CE25C4">
        <w:t>b)</w:t>
      </w:r>
      <w:r w:rsidRPr="00CE25C4">
        <w:tab/>
      </w:r>
      <w:smartTag w:uri="urn:schemas-microsoft-com:office:smarttags" w:element="place">
        <w:smartTag w:uri="urn:schemas-microsoft-com:office:smarttags" w:element="State">
          <w:r w:rsidRPr="00CE25C4">
            <w:t>Illinois</w:t>
          </w:r>
        </w:smartTag>
      </w:smartTag>
      <w:r w:rsidRPr="00CE25C4">
        <w:t xml:space="preserve"> Administrative Rules</w:t>
      </w:r>
    </w:p>
    <w:p w14:paraId="0CEBEB8B" w14:textId="2CF68399" w:rsidR="00CE25C4" w:rsidRPr="00CE25C4" w:rsidRDefault="00CE25C4" w:rsidP="00CE25C4">
      <w:pPr>
        <w:ind w:left="1440"/>
      </w:pPr>
    </w:p>
    <w:p w14:paraId="51B7E7F2" w14:textId="77777777" w:rsidR="00CE25C4" w:rsidRPr="00CE25C4" w:rsidRDefault="009E1293" w:rsidP="00292BED">
      <w:pPr>
        <w:ind w:left="2160" w:hanging="720"/>
      </w:pPr>
      <w:r>
        <w:t>1</w:t>
      </w:r>
      <w:r w:rsidR="00CE25C4" w:rsidRPr="00CE25C4">
        <w:t>)</w:t>
      </w:r>
      <w:r w:rsidR="00CE25C4" w:rsidRPr="00CE25C4">
        <w:tab/>
        <w:t xml:space="preserve">Automated External Defibrillator Code (77 </w:t>
      </w:r>
      <w:smartTag w:uri="urn:schemas-microsoft-com:office:smarttags" w:element="State">
        <w:smartTag w:uri="urn:schemas-microsoft-com:office:smarttags" w:element="place">
          <w:r w:rsidR="00CE25C4" w:rsidRPr="00CE25C4">
            <w:t>Ill.</w:t>
          </w:r>
        </w:smartTag>
      </w:smartTag>
      <w:r w:rsidR="00CE25C4" w:rsidRPr="00CE25C4">
        <w:t xml:space="preserve"> Adm. Code 525)</w:t>
      </w:r>
    </w:p>
    <w:p w14:paraId="174A0E73" w14:textId="77777777" w:rsidR="00CE25C4" w:rsidRPr="00CE25C4" w:rsidRDefault="00CE25C4" w:rsidP="00CE25C4">
      <w:pPr>
        <w:ind w:left="1440"/>
      </w:pPr>
    </w:p>
    <w:p w14:paraId="0F191BF6" w14:textId="77777777" w:rsidR="00CE25C4" w:rsidRDefault="009E1293" w:rsidP="004B478F">
      <w:pPr>
        <w:ind w:left="2160" w:hanging="720"/>
      </w:pPr>
      <w:r>
        <w:t>2</w:t>
      </w:r>
      <w:r w:rsidR="00CE25C4" w:rsidRPr="00CE25C4">
        <w:t>)</w:t>
      </w:r>
      <w:r w:rsidR="00CE25C4" w:rsidRPr="00CE25C4">
        <w:tab/>
        <w:t xml:space="preserve">Rules of Practice and Procedure in Administrative Hearings (77 </w:t>
      </w:r>
      <w:smartTag w:uri="urn:schemas-microsoft-com:office:smarttags" w:element="State">
        <w:smartTag w:uri="urn:schemas-microsoft-com:office:smarttags" w:element="place">
          <w:r w:rsidR="00CE25C4" w:rsidRPr="00CE25C4">
            <w:t>Ill.</w:t>
          </w:r>
        </w:smartTag>
      </w:smartTag>
      <w:r w:rsidR="00CE25C4" w:rsidRPr="00CE25C4">
        <w:t xml:space="preserve"> Adm. Code 100)</w:t>
      </w:r>
    </w:p>
    <w:p w14:paraId="51525919" w14:textId="77777777" w:rsidR="009E1293" w:rsidRDefault="009E1293" w:rsidP="004B478F">
      <w:pPr>
        <w:ind w:left="2160" w:hanging="720"/>
      </w:pPr>
    </w:p>
    <w:p w14:paraId="5F30FEC7" w14:textId="77777777" w:rsidR="009E1293" w:rsidRPr="00D55B37" w:rsidRDefault="009E12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818AF">
        <w:t>4</w:t>
      </w:r>
      <w:r>
        <w:t xml:space="preserve"> I</w:t>
      </w:r>
      <w:r w:rsidRPr="00D55B37">
        <w:t xml:space="preserve">ll. Reg. </w:t>
      </w:r>
      <w:r w:rsidR="00A579EF">
        <w:t>3622</w:t>
      </w:r>
      <w:r w:rsidRPr="00D55B37">
        <w:t xml:space="preserve">, effective </w:t>
      </w:r>
      <w:r w:rsidR="00A579EF">
        <w:t>March 2, 2010</w:t>
      </w:r>
      <w:r w:rsidRPr="00D55B37">
        <w:t>)</w:t>
      </w:r>
    </w:p>
    <w:sectPr w:rsidR="009E129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2A5F" w14:textId="77777777" w:rsidR="00155DEA" w:rsidRDefault="00155DEA">
      <w:r>
        <w:separator/>
      </w:r>
    </w:p>
  </w:endnote>
  <w:endnote w:type="continuationSeparator" w:id="0">
    <w:p w14:paraId="66F503FB" w14:textId="77777777" w:rsidR="00155DEA" w:rsidRDefault="0015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0B4E" w14:textId="77777777" w:rsidR="00155DEA" w:rsidRDefault="00155DEA">
      <w:r>
        <w:separator/>
      </w:r>
    </w:p>
  </w:footnote>
  <w:footnote w:type="continuationSeparator" w:id="0">
    <w:p w14:paraId="7B98BEFA" w14:textId="77777777" w:rsidR="00155DEA" w:rsidRDefault="0015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E63C6"/>
    <w:rsid w:val="00136B47"/>
    <w:rsid w:val="00150267"/>
    <w:rsid w:val="00155DEA"/>
    <w:rsid w:val="001C7D95"/>
    <w:rsid w:val="001E3074"/>
    <w:rsid w:val="00225354"/>
    <w:rsid w:val="002524EC"/>
    <w:rsid w:val="00292BED"/>
    <w:rsid w:val="002A643F"/>
    <w:rsid w:val="00337CEB"/>
    <w:rsid w:val="00361A34"/>
    <w:rsid w:val="00367A2E"/>
    <w:rsid w:val="003F3A28"/>
    <w:rsid w:val="003F5FD7"/>
    <w:rsid w:val="00431CFE"/>
    <w:rsid w:val="004461A1"/>
    <w:rsid w:val="004A3E7E"/>
    <w:rsid w:val="004B478F"/>
    <w:rsid w:val="004C21A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60F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1293"/>
    <w:rsid w:val="00A174BB"/>
    <w:rsid w:val="00A2265D"/>
    <w:rsid w:val="00A414BC"/>
    <w:rsid w:val="00A579E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021E"/>
    <w:rsid w:val="00BF5EF1"/>
    <w:rsid w:val="00C4537A"/>
    <w:rsid w:val="00CC13F9"/>
    <w:rsid w:val="00CD3723"/>
    <w:rsid w:val="00CE25C4"/>
    <w:rsid w:val="00D55B37"/>
    <w:rsid w:val="00D62188"/>
    <w:rsid w:val="00D735B8"/>
    <w:rsid w:val="00D93C67"/>
    <w:rsid w:val="00DB1D1D"/>
    <w:rsid w:val="00E7288E"/>
    <w:rsid w:val="00E95503"/>
    <w:rsid w:val="00EB424E"/>
    <w:rsid w:val="00F43DEE"/>
    <w:rsid w:val="00F818A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0EFEE7"/>
  <w15:docId w15:val="{6302381B-EB01-4E31-98AA-5529920B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CE25C4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2012-06-22T00:14:00Z</dcterms:created>
  <dcterms:modified xsi:type="dcterms:W3CDTF">2025-03-27T17:26:00Z</dcterms:modified>
</cp:coreProperties>
</file>