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E93F7A" w:rsidRDefault="00866B88" w:rsidP="00E93F7A">
      <w:pPr>
        <w:jc w:val="center"/>
      </w:pPr>
      <w:bookmarkStart w:id="0" w:name="_GoBack"/>
      <w:bookmarkEnd w:id="0"/>
      <w:r>
        <w:t>TITLE 77:  PUBLIC HEALTH</w:t>
      </w:r>
    </w:p>
    <w:sectPr w:rsidR="00EB424E" w:rsidRPr="00E93F7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66B2">
      <w:r>
        <w:separator/>
      </w:r>
    </w:p>
  </w:endnote>
  <w:endnote w:type="continuationSeparator" w:id="0">
    <w:p w:rsidR="00000000" w:rsidRDefault="00B5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66B2">
      <w:r>
        <w:separator/>
      </w:r>
    </w:p>
  </w:footnote>
  <w:footnote w:type="continuationSeparator" w:id="0">
    <w:p w:rsidR="00000000" w:rsidRDefault="00B5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C4526"/>
    <w:rsid w:val="00801D20"/>
    <w:rsid w:val="00825C45"/>
    <w:rsid w:val="008271B1"/>
    <w:rsid w:val="00837F88"/>
    <w:rsid w:val="0084781C"/>
    <w:rsid w:val="00866B88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66B2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3F7A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