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B5CD" w14:textId="77777777" w:rsidR="00741025" w:rsidRDefault="00741025" w:rsidP="00741025">
      <w:pPr>
        <w:widowControl w:val="0"/>
        <w:autoSpaceDE w:val="0"/>
        <w:autoSpaceDN w:val="0"/>
        <w:adjustRightInd w:val="0"/>
      </w:pPr>
    </w:p>
    <w:p w14:paraId="34BF36EA" w14:textId="2A3362AA" w:rsidR="00741025" w:rsidRDefault="00741025" w:rsidP="00741025">
      <w:pPr>
        <w:widowControl w:val="0"/>
        <w:autoSpaceDE w:val="0"/>
        <w:autoSpaceDN w:val="0"/>
        <w:adjustRightInd w:val="0"/>
      </w:pPr>
      <w:r>
        <w:t>SOURCE:  Adopted at 2 Ill. Reg. 27, p. 282, effective July 12, 1978; codified at 8 Ill. Reg. 8918; amended at 12 Ill. Reg. 7405, effective April 15, 1988; amended at 18 Ill. Reg. 15433, effective October 10, 1994</w:t>
      </w:r>
      <w:r w:rsidR="00556206">
        <w:t xml:space="preserve">; Subchapter f recodified at 49 Ill. Reg. </w:t>
      </w:r>
      <w:r w:rsidR="007602DE">
        <w:t>4114</w:t>
      </w:r>
      <w:r>
        <w:t xml:space="preserve">. </w:t>
      </w:r>
    </w:p>
    <w:sectPr w:rsidR="00741025" w:rsidSect="007410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1025"/>
    <w:rsid w:val="00556206"/>
    <w:rsid w:val="005C3366"/>
    <w:rsid w:val="0065752F"/>
    <w:rsid w:val="00741025"/>
    <w:rsid w:val="007602DE"/>
    <w:rsid w:val="00884CC3"/>
    <w:rsid w:val="00B36056"/>
    <w:rsid w:val="00B6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00421F"/>
  <w15:docId w15:val="{F620C8FB-C2AE-4DF0-945A-23284169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General Assembly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Shipley, Melissa A.</cp:lastModifiedBy>
  <cp:revision>5</cp:revision>
  <dcterms:created xsi:type="dcterms:W3CDTF">2012-06-22T00:13:00Z</dcterms:created>
  <dcterms:modified xsi:type="dcterms:W3CDTF">2025-04-03T12:58:00Z</dcterms:modified>
</cp:coreProperties>
</file>