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08A1" w14:textId="77777777" w:rsidR="00D073F2" w:rsidRPr="00D073F2" w:rsidRDefault="00D073F2" w:rsidP="0094030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u w:val="single"/>
        </w:rPr>
        <w:br w:type="page"/>
      </w:r>
      <w:r w:rsidRPr="00D073F2">
        <w:rPr>
          <w:b/>
        </w:rPr>
        <w:lastRenderedPageBreak/>
        <w:t>Section 518.TABLE C   Minimum Efficiency Reporting Values</w:t>
      </w:r>
    </w:p>
    <w:p w14:paraId="7806ECBD" w14:textId="77777777" w:rsidR="00D073F2" w:rsidRDefault="00D073F2" w:rsidP="00D073F2">
      <w:pPr>
        <w:widowControl w:val="0"/>
        <w:autoSpaceDE w:val="0"/>
        <w:autoSpaceDN w:val="0"/>
        <w:adjustRightInd w:val="0"/>
        <w:ind w:left="720" w:hanging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1230"/>
        <w:gridCol w:w="1368"/>
        <w:gridCol w:w="1377"/>
        <w:gridCol w:w="1530"/>
        <w:gridCol w:w="1311"/>
        <w:gridCol w:w="1254"/>
      </w:tblGrid>
      <w:tr w:rsidR="00643E36" w14:paraId="3F1E3B75" w14:textId="77777777" w:rsidTr="008947C7">
        <w:tc>
          <w:tcPr>
            <w:tcW w:w="9171" w:type="dxa"/>
            <w:gridSpan w:val="7"/>
            <w:vAlign w:val="center"/>
          </w:tcPr>
          <w:p w14:paraId="3CB51036" w14:textId="77777777" w:rsidR="00643E36" w:rsidRDefault="00643E36" w:rsidP="00643E36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Minimum Efficiency Reporting Values (MERV)</w:t>
            </w:r>
          </w:p>
          <w:p w14:paraId="093BC3B5" w14:textId="77777777" w:rsidR="00643E36" w:rsidRPr="00B75787" w:rsidRDefault="00643E36" w:rsidP="00643E36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ASHRAE Standard 52.2</w:t>
            </w:r>
          </w:p>
          <w:p w14:paraId="54CFB34C" w14:textId="77777777" w:rsidR="00643E36" w:rsidRDefault="00643E36" w:rsidP="00D073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5136" w:rsidRPr="00643E36" w14:paraId="59516908" w14:textId="77777777" w:rsidTr="008947C7">
        <w:tc>
          <w:tcPr>
            <w:tcW w:w="1101" w:type="dxa"/>
          </w:tcPr>
          <w:p w14:paraId="05DBD0F9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CEC8F49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Group Number</w:t>
            </w:r>
          </w:p>
        </w:tc>
        <w:tc>
          <w:tcPr>
            <w:tcW w:w="1230" w:type="dxa"/>
          </w:tcPr>
          <w:p w14:paraId="7A41D183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A0F814E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 Rating</w:t>
            </w:r>
          </w:p>
        </w:tc>
        <w:tc>
          <w:tcPr>
            <w:tcW w:w="1368" w:type="dxa"/>
          </w:tcPr>
          <w:p w14:paraId="4FE06AC5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E1</w:t>
            </w:r>
          </w:p>
          <w:p w14:paraId="6F6CF4CF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Average Particle Size Efficiency (PSE)</w:t>
            </w:r>
          </w:p>
          <w:p w14:paraId="41F8A2F5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0.3-1.0 Microns</w:t>
            </w:r>
          </w:p>
        </w:tc>
        <w:tc>
          <w:tcPr>
            <w:tcW w:w="1377" w:type="dxa"/>
          </w:tcPr>
          <w:p w14:paraId="7A907149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E2</w:t>
            </w:r>
          </w:p>
          <w:p w14:paraId="1256E706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Average Particle Size Effic</w:t>
            </w:r>
            <w:r w:rsidR="003A5171" w:rsidRPr="00643E36">
              <w:rPr>
                <w:sz w:val="22"/>
                <w:szCs w:val="22"/>
              </w:rPr>
              <w:t>i</w:t>
            </w:r>
            <w:r w:rsidRPr="00643E36">
              <w:rPr>
                <w:sz w:val="22"/>
                <w:szCs w:val="22"/>
              </w:rPr>
              <w:t>ency (PSE) 1.0-3.0 Microns</w:t>
            </w:r>
          </w:p>
        </w:tc>
        <w:tc>
          <w:tcPr>
            <w:tcW w:w="1530" w:type="dxa"/>
          </w:tcPr>
          <w:p w14:paraId="2AE97B11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E3</w:t>
            </w:r>
          </w:p>
          <w:p w14:paraId="5A230341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Average Particle Size Efficiency (PSE) 3.0-10.0 Microns</w:t>
            </w:r>
          </w:p>
        </w:tc>
        <w:tc>
          <w:tcPr>
            <w:tcW w:w="1311" w:type="dxa"/>
          </w:tcPr>
          <w:p w14:paraId="0C40CAC7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CAFF8EE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Average Arrestance (ASHRAE 52.1)</w:t>
            </w:r>
          </w:p>
        </w:tc>
        <w:tc>
          <w:tcPr>
            <w:tcW w:w="1254" w:type="dxa"/>
          </w:tcPr>
          <w:p w14:paraId="75ED849F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405B083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Minimum Final Resistance (in</w:t>
            </w:r>
            <w:r w:rsidR="0093332A">
              <w:rPr>
                <w:sz w:val="22"/>
                <w:szCs w:val="22"/>
              </w:rPr>
              <w:t xml:space="preserve"> </w:t>
            </w:r>
            <w:r w:rsidR="00FD08DD">
              <w:rPr>
                <w:sz w:val="22"/>
                <w:szCs w:val="22"/>
              </w:rPr>
              <w:t>Water Gauge</w:t>
            </w:r>
            <w:r w:rsidRPr="00643E36">
              <w:rPr>
                <w:sz w:val="22"/>
                <w:szCs w:val="22"/>
              </w:rPr>
              <w:t>)</w:t>
            </w:r>
          </w:p>
        </w:tc>
      </w:tr>
      <w:tr w:rsidR="00035136" w:rsidRPr="00643E36" w14:paraId="5E18252A" w14:textId="77777777" w:rsidTr="008947C7">
        <w:tc>
          <w:tcPr>
            <w:tcW w:w="1101" w:type="dxa"/>
          </w:tcPr>
          <w:p w14:paraId="233730C6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1756DFBE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AD23E42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EAB59B1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E9CD4E9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21A0C0FE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F189BA7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5136" w:rsidRPr="00643E36" w14:paraId="23748C29" w14:textId="77777777" w:rsidTr="008947C7">
        <w:tc>
          <w:tcPr>
            <w:tcW w:w="1101" w:type="dxa"/>
          </w:tcPr>
          <w:p w14:paraId="5F56B1BE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1BEDBF09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 1</w:t>
            </w:r>
          </w:p>
        </w:tc>
        <w:tc>
          <w:tcPr>
            <w:tcW w:w="1368" w:type="dxa"/>
          </w:tcPr>
          <w:p w14:paraId="0AC67D29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7BBC4CE8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01DF5746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&lt; 20%</w:t>
            </w:r>
          </w:p>
        </w:tc>
        <w:tc>
          <w:tcPr>
            <w:tcW w:w="1311" w:type="dxa"/>
          </w:tcPr>
          <w:p w14:paraId="7023B6A0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&lt;65%</w:t>
            </w:r>
          </w:p>
        </w:tc>
        <w:tc>
          <w:tcPr>
            <w:tcW w:w="1254" w:type="dxa"/>
          </w:tcPr>
          <w:p w14:paraId="2521F9B0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0.3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126CE0FC" w14:textId="77777777" w:rsidTr="008947C7">
        <w:tc>
          <w:tcPr>
            <w:tcW w:w="1101" w:type="dxa"/>
          </w:tcPr>
          <w:p w14:paraId="4931D5B7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17E098A3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1E4C5FD0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730463AF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A712877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322A0252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0A7DA42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5136" w:rsidRPr="00643E36" w14:paraId="14BF2D0B" w14:textId="77777777" w:rsidTr="008947C7">
        <w:tc>
          <w:tcPr>
            <w:tcW w:w="1101" w:type="dxa"/>
          </w:tcPr>
          <w:p w14:paraId="75FFD034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71E33E9E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</w:tcPr>
          <w:p w14:paraId="35E62A9C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59FD7C36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6C92FFC7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&lt; 20%</w:t>
            </w:r>
          </w:p>
        </w:tc>
        <w:tc>
          <w:tcPr>
            <w:tcW w:w="1311" w:type="dxa"/>
          </w:tcPr>
          <w:p w14:paraId="5E6B5F2A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65-69.9%</w:t>
            </w:r>
          </w:p>
        </w:tc>
        <w:tc>
          <w:tcPr>
            <w:tcW w:w="1254" w:type="dxa"/>
          </w:tcPr>
          <w:p w14:paraId="582EC16C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0.3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14058356" w14:textId="77777777" w:rsidTr="008947C7">
        <w:tc>
          <w:tcPr>
            <w:tcW w:w="1101" w:type="dxa"/>
          </w:tcPr>
          <w:p w14:paraId="052FCC8D" w14:textId="77777777" w:rsidR="00035136" w:rsidRPr="00643E36" w:rsidRDefault="0027096F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1</w:t>
            </w:r>
          </w:p>
        </w:tc>
        <w:tc>
          <w:tcPr>
            <w:tcW w:w="1230" w:type="dxa"/>
          </w:tcPr>
          <w:p w14:paraId="15C6F0A0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</w:tcPr>
          <w:p w14:paraId="0C09F4D5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75024686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735876E4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&lt; 20%</w:t>
            </w:r>
          </w:p>
        </w:tc>
        <w:tc>
          <w:tcPr>
            <w:tcW w:w="1311" w:type="dxa"/>
          </w:tcPr>
          <w:p w14:paraId="23D5FE8B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70-74.9%</w:t>
            </w:r>
          </w:p>
        </w:tc>
        <w:tc>
          <w:tcPr>
            <w:tcW w:w="1254" w:type="dxa"/>
          </w:tcPr>
          <w:p w14:paraId="6392DBC2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0.3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0286B6BD" w14:textId="77777777" w:rsidTr="008947C7">
        <w:tc>
          <w:tcPr>
            <w:tcW w:w="1101" w:type="dxa"/>
          </w:tcPr>
          <w:p w14:paraId="328C3643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480A6EC6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4</w:t>
            </w:r>
          </w:p>
        </w:tc>
        <w:tc>
          <w:tcPr>
            <w:tcW w:w="1368" w:type="dxa"/>
          </w:tcPr>
          <w:p w14:paraId="534871E1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1D459750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11CA91FC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&lt; 20%</w:t>
            </w:r>
          </w:p>
        </w:tc>
        <w:tc>
          <w:tcPr>
            <w:tcW w:w="1311" w:type="dxa"/>
          </w:tcPr>
          <w:p w14:paraId="234F33AF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75% or &gt;</w:t>
            </w:r>
          </w:p>
        </w:tc>
        <w:tc>
          <w:tcPr>
            <w:tcW w:w="1254" w:type="dxa"/>
          </w:tcPr>
          <w:p w14:paraId="307E90D3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0.3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2CDF90BC" w14:textId="77777777" w:rsidTr="008947C7">
        <w:tc>
          <w:tcPr>
            <w:tcW w:w="1101" w:type="dxa"/>
          </w:tcPr>
          <w:p w14:paraId="051D1A19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487EF5B8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9A56D00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A536965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CFF4413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07E35476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72BF840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5136" w:rsidRPr="00643E36" w14:paraId="6950D323" w14:textId="77777777" w:rsidTr="008947C7">
        <w:tc>
          <w:tcPr>
            <w:tcW w:w="1101" w:type="dxa"/>
          </w:tcPr>
          <w:p w14:paraId="17C03BD7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44C45BC8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5</w:t>
            </w:r>
          </w:p>
        </w:tc>
        <w:tc>
          <w:tcPr>
            <w:tcW w:w="1368" w:type="dxa"/>
          </w:tcPr>
          <w:p w14:paraId="3C01D5BB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2D714B1D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6E5B6BC1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20-34.9%</w:t>
            </w:r>
          </w:p>
        </w:tc>
        <w:tc>
          <w:tcPr>
            <w:tcW w:w="1311" w:type="dxa"/>
          </w:tcPr>
          <w:p w14:paraId="4441AB3F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26536B87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0.6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6BE63B0E" w14:textId="77777777" w:rsidTr="008947C7">
        <w:tc>
          <w:tcPr>
            <w:tcW w:w="1101" w:type="dxa"/>
          </w:tcPr>
          <w:p w14:paraId="5CC0CF4A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2</w:t>
            </w:r>
          </w:p>
        </w:tc>
        <w:tc>
          <w:tcPr>
            <w:tcW w:w="1230" w:type="dxa"/>
          </w:tcPr>
          <w:p w14:paraId="6BDD2119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6</w:t>
            </w:r>
          </w:p>
        </w:tc>
        <w:tc>
          <w:tcPr>
            <w:tcW w:w="1368" w:type="dxa"/>
          </w:tcPr>
          <w:p w14:paraId="1D4BA668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7A3BB407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5F765EFC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35-49.9%</w:t>
            </w:r>
          </w:p>
        </w:tc>
        <w:tc>
          <w:tcPr>
            <w:tcW w:w="1311" w:type="dxa"/>
          </w:tcPr>
          <w:p w14:paraId="5B26DFDB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7D66CD7D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0.6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118B35C3" w14:textId="77777777" w:rsidTr="008947C7">
        <w:tc>
          <w:tcPr>
            <w:tcW w:w="1101" w:type="dxa"/>
          </w:tcPr>
          <w:p w14:paraId="7A7471A8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603937AF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7</w:t>
            </w:r>
          </w:p>
        </w:tc>
        <w:tc>
          <w:tcPr>
            <w:tcW w:w="1368" w:type="dxa"/>
          </w:tcPr>
          <w:p w14:paraId="0E1A25F2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1C2E6193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3A6201C5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50-69.9%</w:t>
            </w:r>
          </w:p>
        </w:tc>
        <w:tc>
          <w:tcPr>
            <w:tcW w:w="1311" w:type="dxa"/>
          </w:tcPr>
          <w:p w14:paraId="5CEAB356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32EEE31A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0.6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783C37BF" w14:textId="77777777" w:rsidTr="008947C7">
        <w:tc>
          <w:tcPr>
            <w:tcW w:w="1101" w:type="dxa"/>
          </w:tcPr>
          <w:p w14:paraId="249A4119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4CC02BF5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8</w:t>
            </w:r>
          </w:p>
        </w:tc>
        <w:tc>
          <w:tcPr>
            <w:tcW w:w="1368" w:type="dxa"/>
          </w:tcPr>
          <w:p w14:paraId="0363219C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0D0D1BB7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14:paraId="4AECFE3E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70-84.9%</w:t>
            </w:r>
          </w:p>
        </w:tc>
        <w:tc>
          <w:tcPr>
            <w:tcW w:w="1311" w:type="dxa"/>
          </w:tcPr>
          <w:p w14:paraId="00E2644C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082E6DF0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0.6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59F55869" w14:textId="77777777" w:rsidTr="008947C7">
        <w:tc>
          <w:tcPr>
            <w:tcW w:w="1101" w:type="dxa"/>
          </w:tcPr>
          <w:p w14:paraId="3933A27F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0CEDA700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142C5BB5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4C6E4C8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D437EB5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0160CC7C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99165A5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5136" w:rsidRPr="00643E36" w14:paraId="766CA851" w14:textId="77777777" w:rsidTr="008947C7">
        <w:tc>
          <w:tcPr>
            <w:tcW w:w="1101" w:type="dxa"/>
          </w:tcPr>
          <w:p w14:paraId="344DA80F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22352137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9</w:t>
            </w:r>
          </w:p>
        </w:tc>
        <w:tc>
          <w:tcPr>
            <w:tcW w:w="1368" w:type="dxa"/>
          </w:tcPr>
          <w:p w14:paraId="6B4805AF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450EE816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&lt;50%</w:t>
            </w:r>
          </w:p>
        </w:tc>
        <w:tc>
          <w:tcPr>
            <w:tcW w:w="1530" w:type="dxa"/>
          </w:tcPr>
          <w:p w14:paraId="67EA61D7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85% or &gt;</w:t>
            </w:r>
          </w:p>
        </w:tc>
        <w:tc>
          <w:tcPr>
            <w:tcW w:w="1311" w:type="dxa"/>
          </w:tcPr>
          <w:p w14:paraId="25B86ABF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2EE3DB9B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1.0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705A1F86" w14:textId="77777777" w:rsidTr="008947C7">
        <w:tc>
          <w:tcPr>
            <w:tcW w:w="1101" w:type="dxa"/>
          </w:tcPr>
          <w:p w14:paraId="4182118E" w14:textId="77777777" w:rsidR="00035136" w:rsidRPr="00643E36" w:rsidRDefault="008947C7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3</w:t>
            </w:r>
          </w:p>
        </w:tc>
        <w:tc>
          <w:tcPr>
            <w:tcW w:w="1230" w:type="dxa"/>
          </w:tcPr>
          <w:p w14:paraId="35E83E3E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10</w:t>
            </w:r>
          </w:p>
        </w:tc>
        <w:tc>
          <w:tcPr>
            <w:tcW w:w="1368" w:type="dxa"/>
          </w:tcPr>
          <w:p w14:paraId="29A89935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440A4113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50-64.9%</w:t>
            </w:r>
          </w:p>
        </w:tc>
        <w:tc>
          <w:tcPr>
            <w:tcW w:w="1530" w:type="dxa"/>
          </w:tcPr>
          <w:p w14:paraId="586F3FEE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85% or &gt;</w:t>
            </w:r>
          </w:p>
        </w:tc>
        <w:tc>
          <w:tcPr>
            <w:tcW w:w="1311" w:type="dxa"/>
          </w:tcPr>
          <w:p w14:paraId="3EF478FC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43D22820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1.0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30FDCE05" w14:textId="77777777" w:rsidTr="008947C7">
        <w:tc>
          <w:tcPr>
            <w:tcW w:w="1101" w:type="dxa"/>
          </w:tcPr>
          <w:p w14:paraId="4C7857F5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3FD32AA5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11</w:t>
            </w:r>
          </w:p>
        </w:tc>
        <w:tc>
          <w:tcPr>
            <w:tcW w:w="1368" w:type="dxa"/>
          </w:tcPr>
          <w:p w14:paraId="2317D136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63C1D337" w14:textId="77777777" w:rsidR="00035136" w:rsidRPr="00643E36" w:rsidRDefault="003A5171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65-</w:t>
            </w:r>
            <w:r w:rsidR="00035136" w:rsidRPr="00643E36">
              <w:rPr>
                <w:sz w:val="22"/>
                <w:szCs w:val="22"/>
              </w:rPr>
              <w:t>79.9%</w:t>
            </w:r>
          </w:p>
        </w:tc>
        <w:tc>
          <w:tcPr>
            <w:tcW w:w="1530" w:type="dxa"/>
          </w:tcPr>
          <w:p w14:paraId="1DD0D394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85% or &gt;</w:t>
            </w:r>
          </w:p>
        </w:tc>
        <w:tc>
          <w:tcPr>
            <w:tcW w:w="1311" w:type="dxa"/>
          </w:tcPr>
          <w:p w14:paraId="6F518C23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2679FD79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1.0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475EF1AE" w14:textId="77777777" w:rsidTr="008947C7">
        <w:tc>
          <w:tcPr>
            <w:tcW w:w="1101" w:type="dxa"/>
          </w:tcPr>
          <w:p w14:paraId="13D55F19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7BAE0E48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12</w:t>
            </w:r>
          </w:p>
        </w:tc>
        <w:tc>
          <w:tcPr>
            <w:tcW w:w="1368" w:type="dxa"/>
          </w:tcPr>
          <w:p w14:paraId="5F66D5F1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</w:tcPr>
          <w:p w14:paraId="072A6D13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80</w:t>
            </w:r>
            <w:r w:rsidR="003A5171" w:rsidRPr="00643E36">
              <w:rPr>
                <w:sz w:val="22"/>
                <w:szCs w:val="22"/>
              </w:rPr>
              <w:t>-</w:t>
            </w:r>
            <w:r w:rsidRPr="00643E36">
              <w:rPr>
                <w:sz w:val="22"/>
                <w:szCs w:val="22"/>
              </w:rPr>
              <w:t>89.9%</w:t>
            </w:r>
          </w:p>
        </w:tc>
        <w:tc>
          <w:tcPr>
            <w:tcW w:w="1530" w:type="dxa"/>
          </w:tcPr>
          <w:p w14:paraId="01A7224F" w14:textId="77777777" w:rsidR="00035136" w:rsidRPr="00643E36" w:rsidRDefault="00643E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035136" w:rsidRPr="00643E36">
              <w:rPr>
                <w:sz w:val="22"/>
                <w:szCs w:val="22"/>
              </w:rPr>
              <w:t>% or &gt;</w:t>
            </w:r>
          </w:p>
        </w:tc>
        <w:tc>
          <w:tcPr>
            <w:tcW w:w="1311" w:type="dxa"/>
          </w:tcPr>
          <w:p w14:paraId="03DBF137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27C18D85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1.0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4C99C277" w14:textId="77777777" w:rsidTr="008947C7">
        <w:tc>
          <w:tcPr>
            <w:tcW w:w="1101" w:type="dxa"/>
          </w:tcPr>
          <w:p w14:paraId="206A69E8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2D6DA23A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61F566B5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E720D37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871BA32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5E00C104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DF9A0C6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5136" w:rsidRPr="00643E36" w14:paraId="1130B50A" w14:textId="77777777" w:rsidTr="008947C7">
        <w:tc>
          <w:tcPr>
            <w:tcW w:w="1101" w:type="dxa"/>
          </w:tcPr>
          <w:p w14:paraId="41C636B5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6C2D91AC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13</w:t>
            </w:r>
          </w:p>
        </w:tc>
        <w:tc>
          <w:tcPr>
            <w:tcW w:w="1368" w:type="dxa"/>
          </w:tcPr>
          <w:p w14:paraId="2B3A5E1C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&lt; 75%</w:t>
            </w:r>
          </w:p>
        </w:tc>
        <w:tc>
          <w:tcPr>
            <w:tcW w:w="1377" w:type="dxa"/>
          </w:tcPr>
          <w:p w14:paraId="79391DED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90% or &gt;</w:t>
            </w:r>
          </w:p>
        </w:tc>
        <w:tc>
          <w:tcPr>
            <w:tcW w:w="1530" w:type="dxa"/>
          </w:tcPr>
          <w:p w14:paraId="1F3E116C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90% or &gt;</w:t>
            </w:r>
          </w:p>
        </w:tc>
        <w:tc>
          <w:tcPr>
            <w:tcW w:w="1311" w:type="dxa"/>
          </w:tcPr>
          <w:p w14:paraId="2B2F2DAF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4BF8570F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1.4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7071E124" w14:textId="77777777" w:rsidTr="008947C7">
        <w:tc>
          <w:tcPr>
            <w:tcW w:w="1101" w:type="dxa"/>
          </w:tcPr>
          <w:p w14:paraId="149E0B44" w14:textId="77777777" w:rsidR="00035136" w:rsidRPr="00643E36" w:rsidRDefault="008947C7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4</w:t>
            </w:r>
          </w:p>
        </w:tc>
        <w:tc>
          <w:tcPr>
            <w:tcW w:w="1230" w:type="dxa"/>
          </w:tcPr>
          <w:p w14:paraId="0E22DFE3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14</w:t>
            </w:r>
          </w:p>
        </w:tc>
        <w:tc>
          <w:tcPr>
            <w:tcW w:w="1368" w:type="dxa"/>
          </w:tcPr>
          <w:p w14:paraId="6AF3B312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75-84.9%</w:t>
            </w:r>
          </w:p>
        </w:tc>
        <w:tc>
          <w:tcPr>
            <w:tcW w:w="1377" w:type="dxa"/>
          </w:tcPr>
          <w:p w14:paraId="2229AECE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90% or &gt;</w:t>
            </w:r>
          </w:p>
        </w:tc>
        <w:tc>
          <w:tcPr>
            <w:tcW w:w="1530" w:type="dxa"/>
          </w:tcPr>
          <w:p w14:paraId="3423D2A7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90% or &gt;</w:t>
            </w:r>
          </w:p>
        </w:tc>
        <w:tc>
          <w:tcPr>
            <w:tcW w:w="1311" w:type="dxa"/>
          </w:tcPr>
          <w:p w14:paraId="5D5524E3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2674F89A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1.4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455EBB01" w14:textId="77777777" w:rsidTr="008947C7">
        <w:tc>
          <w:tcPr>
            <w:tcW w:w="1101" w:type="dxa"/>
          </w:tcPr>
          <w:p w14:paraId="5BD720EE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6717383B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15</w:t>
            </w:r>
          </w:p>
        </w:tc>
        <w:tc>
          <w:tcPr>
            <w:tcW w:w="1368" w:type="dxa"/>
          </w:tcPr>
          <w:p w14:paraId="00D50D3F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85-94.9%</w:t>
            </w:r>
          </w:p>
        </w:tc>
        <w:tc>
          <w:tcPr>
            <w:tcW w:w="1377" w:type="dxa"/>
          </w:tcPr>
          <w:p w14:paraId="0869ED40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90% or &gt;</w:t>
            </w:r>
          </w:p>
        </w:tc>
        <w:tc>
          <w:tcPr>
            <w:tcW w:w="1530" w:type="dxa"/>
          </w:tcPr>
          <w:p w14:paraId="62BF6F0A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90% or &gt;</w:t>
            </w:r>
          </w:p>
        </w:tc>
        <w:tc>
          <w:tcPr>
            <w:tcW w:w="1311" w:type="dxa"/>
          </w:tcPr>
          <w:p w14:paraId="6513C037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41C1DD97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1.4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  <w:tr w:rsidR="00035136" w:rsidRPr="00643E36" w14:paraId="108BE6D3" w14:textId="77777777" w:rsidTr="008947C7">
        <w:tc>
          <w:tcPr>
            <w:tcW w:w="1101" w:type="dxa"/>
          </w:tcPr>
          <w:p w14:paraId="5E38E456" w14:textId="77777777" w:rsidR="00035136" w:rsidRPr="00643E36" w:rsidRDefault="00035136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479CA251" w14:textId="77777777" w:rsidR="00035136" w:rsidRPr="00643E36" w:rsidRDefault="00035136" w:rsidP="00D073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MERV</w:t>
            </w:r>
            <w:r w:rsidR="00B75787" w:rsidRPr="00643E36">
              <w:rPr>
                <w:sz w:val="22"/>
                <w:szCs w:val="22"/>
              </w:rPr>
              <w:t xml:space="preserve"> </w:t>
            </w:r>
            <w:r w:rsidRPr="00643E36">
              <w:rPr>
                <w:sz w:val="22"/>
                <w:szCs w:val="22"/>
              </w:rPr>
              <w:t>16</w:t>
            </w:r>
          </w:p>
        </w:tc>
        <w:tc>
          <w:tcPr>
            <w:tcW w:w="1368" w:type="dxa"/>
          </w:tcPr>
          <w:p w14:paraId="5F0BC68E" w14:textId="77777777" w:rsidR="00035136" w:rsidRPr="00643E36" w:rsidRDefault="00035136" w:rsidP="00E95E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95% or &gt;</w:t>
            </w:r>
          </w:p>
        </w:tc>
        <w:tc>
          <w:tcPr>
            <w:tcW w:w="1377" w:type="dxa"/>
          </w:tcPr>
          <w:p w14:paraId="61CD1A37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9</w:t>
            </w:r>
            <w:r w:rsidR="00643E36">
              <w:rPr>
                <w:sz w:val="22"/>
                <w:szCs w:val="22"/>
              </w:rPr>
              <w:t>5</w:t>
            </w:r>
            <w:r w:rsidRPr="00643E36">
              <w:rPr>
                <w:sz w:val="22"/>
                <w:szCs w:val="22"/>
              </w:rPr>
              <w:t>% or &gt;</w:t>
            </w:r>
          </w:p>
        </w:tc>
        <w:tc>
          <w:tcPr>
            <w:tcW w:w="1530" w:type="dxa"/>
          </w:tcPr>
          <w:p w14:paraId="147387A6" w14:textId="77777777" w:rsidR="00035136" w:rsidRPr="00643E36" w:rsidRDefault="00035136" w:rsidP="000351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9</w:t>
            </w:r>
            <w:r w:rsidR="00643E36">
              <w:rPr>
                <w:sz w:val="22"/>
                <w:szCs w:val="22"/>
              </w:rPr>
              <w:t>5</w:t>
            </w:r>
            <w:r w:rsidRPr="00643E36">
              <w:rPr>
                <w:sz w:val="22"/>
                <w:szCs w:val="22"/>
              </w:rPr>
              <w:t>% or &gt;</w:t>
            </w:r>
          </w:p>
        </w:tc>
        <w:tc>
          <w:tcPr>
            <w:tcW w:w="1311" w:type="dxa"/>
          </w:tcPr>
          <w:p w14:paraId="2F27B2B6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20FFCDEE" w14:textId="77777777" w:rsidR="00035136" w:rsidRPr="00643E36" w:rsidRDefault="003A5171" w:rsidP="003A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E36">
              <w:rPr>
                <w:sz w:val="22"/>
                <w:szCs w:val="22"/>
              </w:rPr>
              <w:t>1.4</w:t>
            </w:r>
            <w:r w:rsidRPr="00643E36">
              <w:rPr>
                <w:sz w:val="22"/>
                <w:szCs w:val="22"/>
                <w:vertAlign w:val="superscript"/>
              </w:rPr>
              <w:t>m</w:t>
            </w:r>
          </w:p>
        </w:tc>
      </w:tr>
    </w:tbl>
    <w:p w14:paraId="6222EB71" w14:textId="77777777" w:rsidR="00D073F2" w:rsidRPr="00D073F2" w:rsidRDefault="00D073F2" w:rsidP="00D073F2">
      <w:pPr>
        <w:widowControl w:val="0"/>
        <w:autoSpaceDE w:val="0"/>
        <w:autoSpaceDN w:val="0"/>
        <w:adjustRightInd w:val="0"/>
        <w:ind w:left="720" w:hanging="720"/>
      </w:pPr>
    </w:p>
    <w:p w14:paraId="70AF3021" w14:textId="77777777" w:rsidR="009A1DA3" w:rsidRDefault="00D073F2" w:rsidP="00643E36">
      <w:pPr>
        <w:tabs>
          <w:tab w:val="left" w:pos="912"/>
          <w:tab w:val="left" w:pos="9360"/>
        </w:tabs>
      </w:pPr>
      <w:r w:rsidRPr="00D073F2">
        <w:t>Notes:</w:t>
      </w:r>
    </w:p>
    <w:p w14:paraId="0BD65947" w14:textId="77777777" w:rsidR="009A1DA3" w:rsidRDefault="009A1DA3" w:rsidP="00643E36">
      <w:pPr>
        <w:tabs>
          <w:tab w:val="left" w:pos="912"/>
          <w:tab w:val="left" w:pos="9360"/>
        </w:tabs>
      </w:pPr>
    </w:p>
    <w:p w14:paraId="392BB2DD" w14:textId="77777777" w:rsidR="00D073F2" w:rsidRPr="00D073F2" w:rsidRDefault="00D073F2" w:rsidP="009A1DA3">
      <w:pPr>
        <w:tabs>
          <w:tab w:val="left" w:pos="1425"/>
          <w:tab w:val="left" w:pos="9360"/>
        </w:tabs>
        <w:ind w:firstLine="741"/>
      </w:pPr>
      <w:r w:rsidRPr="00D073F2">
        <w:t>1</w:t>
      </w:r>
      <w:r w:rsidR="009A1DA3">
        <w:t>.</w:t>
      </w:r>
      <w:r w:rsidRPr="00D073F2">
        <w:t xml:space="preserve"> </w:t>
      </w:r>
      <w:r w:rsidR="009A1DA3">
        <w:tab/>
      </w:r>
      <w:r w:rsidRPr="00D073F2">
        <w:t>ASHRAE Standard 52.2 tests are to be conducted at one of seven air flow rates</w:t>
      </w:r>
      <w:r w:rsidR="008947C7">
        <w:t>.</w:t>
      </w:r>
    </w:p>
    <w:p w14:paraId="5C79995B" w14:textId="77777777" w:rsidR="00D073F2" w:rsidRDefault="00D073F2" w:rsidP="00D073F2">
      <w:pPr>
        <w:tabs>
          <w:tab w:val="left" w:pos="9360"/>
        </w:tabs>
      </w:pPr>
    </w:p>
    <w:tbl>
      <w:tblPr>
        <w:tblW w:w="0" w:type="auto"/>
        <w:tblInd w:w="1458" w:type="dxa"/>
        <w:tblLook w:val="0000" w:firstRow="0" w:lastRow="0" w:firstColumn="0" w:lastColumn="0" w:noHBand="0" w:noVBand="0"/>
      </w:tblPr>
      <w:tblGrid>
        <w:gridCol w:w="2727"/>
        <w:gridCol w:w="2385"/>
      </w:tblGrid>
      <w:tr w:rsidR="0016013A" w14:paraId="49B5BE80" w14:textId="77777777" w:rsidTr="0016013A">
        <w:tc>
          <w:tcPr>
            <w:tcW w:w="2727" w:type="dxa"/>
          </w:tcPr>
          <w:p w14:paraId="3FFD266E" w14:textId="77777777" w:rsidR="0016013A" w:rsidRDefault="0016013A" w:rsidP="00D073F2">
            <w:r>
              <w:t>118 FPM (.60 m/s)</w:t>
            </w:r>
          </w:p>
        </w:tc>
        <w:tc>
          <w:tcPr>
            <w:tcW w:w="2385" w:type="dxa"/>
          </w:tcPr>
          <w:p w14:paraId="6DB812CA" w14:textId="77777777" w:rsidR="0016013A" w:rsidRDefault="0016013A" w:rsidP="00D073F2">
            <w:r>
              <w:t>492 FPM (2.50 m/s)</w:t>
            </w:r>
          </w:p>
        </w:tc>
      </w:tr>
      <w:tr w:rsidR="0016013A" w14:paraId="6FD87530" w14:textId="77777777" w:rsidTr="0016013A">
        <w:tc>
          <w:tcPr>
            <w:tcW w:w="2727" w:type="dxa"/>
          </w:tcPr>
          <w:p w14:paraId="5C5A1CB9" w14:textId="77777777" w:rsidR="0016013A" w:rsidRDefault="0016013A" w:rsidP="00D073F2">
            <w:r>
              <w:t>246 FPM (1.25 m/s)</w:t>
            </w:r>
          </w:p>
        </w:tc>
        <w:tc>
          <w:tcPr>
            <w:tcW w:w="2385" w:type="dxa"/>
          </w:tcPr>
          <w:p w14:paraId="080CD873" w14:textId="77777777" w:rsidR="0016013A" w:rsidRDefault="0016013A" w:rsidP="00D073F2">
            <w:r>
              <w:t>630 FPM (3.20 m/s)</w:t>
            </w:r>
          </w:p>
        </w:tc>
      </w:tr>
      <w:tr w:rsidR="0016013A" w14:paraId="22174D96" w14:textId="77777777" w:rsidTr="0016013A">
        <w:tc>
          <w:tcPr>
            <w:tcW w:w="2727" w:type="dxa"/>
          </w:tcPr>
          <w:p w14:paraId="5E14A23B" w14:textId="77777777" w:rsidR="0016013A" w:rsidRDefault="0016013A" w:rsidP="00D073F2">
            <w:r>
              <w:t>295 FPM (1.50 m/s)</w:t>
            </w:r>
          </w:p>
        </w:tc>
        <w:tc>
          <w:tcPr>
            <w:tcW w:w="2385" w:type="dxa"/>
          </w:tcPr>
          <w:p w14:paraId="58A08B92" w14:textId="77777777" w:rsidR="0016013A" w:rsidRDefault="0016013A" w:rsidP="00D073F2">
            <w:r>
              <w:t>748 FPM (3.80 m/s)</w:t>
            </w:r>
          </w:p>
        </w:tc>
      </w:tr>
      <w:tr w:rsidR="0016013A" w14:paraId="49B28A52" w14:textId="77777777" w:rsidTr="0016013A">
        <w:tc>
          <w:tcPr>
            <w:tcW w:w="2727" w:type="dxa"/>
          </w:tcPr>
          <w:p w14:paraId="73083C65" w14:textId="77777777" w:rsidR="0016013A" w:rsidRDefault="0016013A" w:rsidP="00D073F2">
            <w:r>
              <w:t>374 FPM (1.90 m/s)</w:t>
            </w:r>
          </w:p>
        </w:tc>
        <w:tc>
          <w:tcPr>
            <w:tcW w:w="2385" w:type="dxa"/>
          </w:tcPr>
          <w:p w14:paraId="1E01E4C8" w14:textId="77777777" w:rsidR="0016013A" w:rsidRDefault="0016013A" w:rsidP="00D073F2"/>
        </w:tc>
      </w:tr>
    </w:tbl>
    <w:p w14:paraId="6171586F" w14:textId="77777777" w:rsidR="00D073F2" w:rsidRPr="00D073F2" w:rsidRDefault="00D073F2" w:rsidP="00643E36">
      <w:pPr>
        <w:ind w:left="1440" w:hanging="720"/>
      </w:pPr>
      <w:r w:rsidRPr="00D073F2">
        <w:t>2.</w:t>
      </w:r>
      <w:r>
        <w:tab/>
      </w:r>
      <w:r w:rsidRPr="00D073F2">
        <w:t xml:space="preserve">The air flow rate at which the filter was tested is included in the MERV rating </w:t>
      </w:r>
      <w:r w:rsidRPr="00EF185B">
        <w:t>(MERV</w:t>
      </w:r>
      <w:r w:rsidR="00FC0B59" w:rsidRPr="00EF185B">
        <w:t xml:space="preserve"> </w:t>
      </w:r>
      <w:r w:rsidRPr="00EF185B">
        <w:t>10 @ 2.5m/s</w:t>
      </w:r>
      <w:r w:rsidRPr="00D073F2">
        <w:t>).</w:t>
      </w:r>
    </w:p>
    <w:p w14:paraId="545A82B3" w14:textId="77777777" w:rsidR="00D073F2" w:rsidRPr="00D073F2" w:rsidRDefault="00D073F2" w:rsidP="00D073F2"/>
    <w:p w14:paraId="2F54E7D7" w14:textId="77777777" w:rsidR="00D073F2" w:rsidRPr="00D073F2" w:rsidRDefault="00D073F2" w:rsidP="00D073F2">
      <w:pPr>
        <w:ind w:left="1440" w:hanging="720"/>
        <w:rPr>
          <w:rFonts w:ascii="Times" w:hAnsi="Times"/>
        </w:rPr>
      </w:pPr>
      <w:r w:rsidRPr="00D073F2">
        <w:t>3.</w:t>
      </w:r>
      <w:r>
        <w:tab/>
      </w:r>
      <w:r w:rsidRPr="00D073F2">
        <w:t>Filters with an E</w:t>
      </w:r>
      <w:r w:rsidRPr="008947C7">
        <w:rPr>
          <w:rFonts w:ascii="Times" w:hAnsi="Times"/>
        </w:rPr>
        <w:t>3</w:t>
      </w:r>
      <w:r w:rsidRPr="00D073F2">
        <w:rPr>
          <w:rFonts w:ascii="Times" w:hAnsi="Times"/>
        </w:rPr>
        <w:t xml:space="preserve"> efficiency of less than 20% (MERV</w:t>
      </w:r>
      <w:r w:rsidR="00FC0B59">
        <w:rPr>
          <w:rFonts w:ascii="Times" w:hAnsi="Times"/>
        </w:rPr>
        <w:t xml:space="preserve"> </w:t>
      </w:r>
      <w:r w:rsidRPr="00D073F2">
        <w:rPr>
          <w:rFonts w:ascii="Times" w:hAnsi="Times"/>
        </w:rPr>
        <w:t>1 through MERV</w:t>
      </w:r>
      <w:r w:rsidR="00FC0B59">
        <w:rPr>
          <w:rFonts w:ascii="Times" w:hAnsi="Times"/>
        </w:rPr>
        <w:t xml:space="preserve"> </w:t>
      </w:r>
      <w:r w:rsidRPr="00D073F2">
        <w:rPr>
          <w:rFonts w:ascii="Times" w:hAnsi="Times"/>
        </w:rPr>
        <w:t>4) must also be tested for arrestance per ASHRAE Standard 52.1.</w:t>
      </w:r>
    </w:p>
    <w:p w14:paraId="674F02A3" w14:textId="77777777" w:rsidR="00D073F2" w:rsidRPr="00D073F2" w:rsidRDefault="00D073F2" w:rsidP="00D073F2">
      <w:pPr>
        <w:rPr>
          <w:rFonts w:ascii="Times" w:hAnsi="Times"/>
        </w:rPr>
      </w:pPr>
    </w:p>
    <w:p w14:paraId="5D2517C1" w14:textId="77777777" w:rsidR="00D073F2" w:rsidRPr="00D073F2" w:rsidRDefault="00D073F2" w:rsidP="00D073F2">
      <w:pPr>
        <w:ind w:left="1440" w:hanging="720"/>
        <w:rPr>
          <w:rFonts w:ascii="Times" w:hAnsi="Times"/>
        </w:rPr>
      </w:pPr>
      <w:r w:rsidRPr="00D073F2">
        <w:rPr>
          <w:rFonts w:ascii="Times" w:hAnsi="Times"/>
        </w:rPr>
        <w:lastRenderedPageBreak/>
        <w:t>4.</w:t>
      </w:r>
      <w:r>
        <w:rPr>
          <w:rFonts w:ascii="Times" w:hAnsi="Times"/>
        </w:rPr>
        <w:tab/>
      </w:r>
      <w:r w:rsidRPr="00D073F2">
        <w:rPr>
          <w:rFonts w:ascii="Times" w:hAnsi="Times"/>
        </w:rPr>
        <w:t>Final resistance must be at least twice the initial resistance at the test air flow rate,  or the values shown in the table above, whichever is greater.</w:t>
      </w:r>
    </w:p>
    <w:p w14:paraId="730D4092" w14:textId="77777777" w:rsidR="003A5171" w:rsidRDefault="003A5171" w:rsidP="00940304">
      <w:pPr>
        <w:pStyle w:val="JCARSourceNote"/>
      </w:pPr>
    </w:p>
    <w:p w14:paraId="5E730BBC" w14:textId="77777777" w:rsidR="003A5171" w:rsidRPr="00D55B37" w:rsidRDefault="003A5171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4619E2">
        <w:t>8317</w:t>
      </w:r>
      <w:r w:rsidRPr="00D55B37">
        <w:t xml:space="preserve">, effective </w:t>
      </w:r>
      <w:r w:rsidR="004619E2">
        <w:t>June 4, 2009</w:t>
      </w:r>
      <w:r w:rsidRPr="00D55B37">
        <w:t>)</w:t>
      </w:r>
    </w:p>
    <w:sectPr w:rsidR="003A517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1509" w14:textId="77777777" w:rsidR="0090506E" w:rsidRDefault="0090506E">
      <w:r>
        <w:separator/>
      </w:r>
    </w:p>
  </w:endnote>
  <w:endnote w:type="continuationSeparator" w:id="0">
    <w:p w14:paraId="1452DB4D" w14:textId="77777777" w:rsidR="0090506E" w:rsidRDefault="0090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61E4F" w14:textId="77777777" w:rsidR="0090506E" w:rsidRDefault="0090506E">
      <w:r>
        <w:separator/>
      </w:r>
    </w:p>
  </w:footnote>
  <w:footnote w:type="continuationSeparator" w:id="0">
    <w:p w14:paraId="3BF167C4" w14:textId="77777777" w:rsidR="0090506E" w:rsidRDefault="00905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E8F"/>
    <w:rsid w:val="00001AD2"/>
    <w:rsid w:val="00001F1D"/>
    <w:rsid w:val="00003CEF"/>
    <w:rsid w:val="00011A7D"/>
    <w:rsid w:val="000122C7"/>
    <w:rsid w:val="000158C8"/>
    <w:rsid w:val="00016CAA"/>
    <w:rsid w:val="00023902"/>
    <w:rsid w:val="00023DDC"/>
    <w:rsid w:val="00024942"/>
    <w:rsid w:val="00026C9D"/>
    <w:rsid w:val="00026F05"/>
    <w:rsid w:val="00030823"/>
    <w:rsid w:val="00031AC4"/>
    <w:rsid w:val="00033603"/>
    <w:rsid w:val="00035136"/>
    <w:rsid w:val="0004011F"/>
    <w:rsid w:val="00042314"/>
    <w:rsid w:val="00050531"/>
    <w:rsid w:val="00066013"/>
    <w:rsid w:val="000676A6"/>
    <w:rsid w:val="00074368"/>
    <w:rsid w:val="00075D0C"/>
    <w:rsid w:val="000765E0"/>
    <w:rsid w:val="00083E97"/>
    <w:rsid w:val="00085CDF"/>
    <w:rsid w:val="0008689B"/>
    <w:rsid w:val="0009399C"/>
    <w:rsid w:val="000943C4"/>
    <w:rsid w:val="00097B01"/>
    <w:rsid w:val="000A4C0F"/>
    <w:rsid w:val="000B2808"/>
    <w:rsid w:val="000B2839"/>
    <w:rsid w:val="000B4119"/>
    <w:rsid w:val="000C6D3D"/>
    <w:rsid w:val="000C718C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42DF"/>
    <w:rsid w:val="000F4ED4"/>
    <w:rsid w:val="000F6C6D"/>
    <w:rsid w:val="00103C24"/>
    <w:rsid w:val="001079AA"/>
    <w:rsid w:val="001108AC"/>
    <w:rsid w:val="00110A0B"/>
    <w:rsid w:val="00114190"/>
    <w:rsid w:val="00116A59"/>
    <w:rsid w:val="0012221A"/>
    <w:rsid w:val="00131D62"/>
    <w:rsid w:val="001328A0"/>
    <w:rsid w:val="00140720"/>
    <w:rsid w:val="0014104E"/>
    <w:rsid w:val="00145C78"/>
    <w:rsid w:val="00146F30"/>
    <w:rsid w:val="0015097E"/>
    <w:rsid w:val="00150A63"/>
    <w:rsid w:val="00150ED1"/>
    <w:rsid w:val="00153DEA"/>
    <w:rsid w:val="00154F65"/>
    <w:rsid w:val="00155217"/>
    <w:rsid w:val="00155905"/>
    <w:rsid w:val="00155FA2"/>
    <w:rsid w:val="0016013A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1FCB"/>
    <w:rsid w:val="001F572B"/>
    <w:rsid w:val="001F7F0D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096F"/>
    <w:rsid w:val="00272138"/>
    <w:rsid w:val="002721C1"/>
    <w:rsid w:val="00272986"/>
    <w:rsid w:val="00274640"/>
    <w:rsid w:val="002760EE"/>
    <w:rsid w:val="00276C95"/>
    <w:rsid w:val="002958AD"/>
    <w:rsid w:val="002A1D8C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234"/>
    <w:rsid w:val="002E724D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3F42"/>
    <w:rsid w:val="003A4E0A"/>
    <w:rsid w:val="003A5171"/>
    <w:rsid w:val="003A692D"/>
    <w:rsid w:val="003B419A"/>
    <w:rsid w:val="003B5138"/>
    <w:rsid w:val="003D0D44"/>
    <w:rsid w:val="003D12E4"/>
    <w:rsid w:val="003D4D4A"/>
    <w:rsid w:val="003D6B04"/>
    <w:rsid w:val="003F0EC8"/>
    <w:rsid w:val="003F2136"/>
    <w:rsid w:val="003F24E6"/>
    <w:rsid w:val="003F3A28"/>
    <w:rsid w:val="003F5FD7"/>
    <w:rsid w:val="003F60AF"/>
    <w:rsid w:val="003F6C79"/>
    <w:rsid w:val="004007FA"/>
    <w:rsid w:val="004014FB"/>
    <w:rsid w:val="00404222"/>
    <w:rsid w:val="0040431F"/>
    <w:rsid w:val="00420C34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03A"/>
    <w:rsid w:val="004619E2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9C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6E8F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2CD3"/>
    <w:rsid w:val="00586A81"/>
    <w:rsid w:val="005901D4"/>
    <w:rsid w:val="005948A7"/>
    <w:rsid w:val="005A2494"/>
    <w:rsid w:val="005A73F7"/>
    <w:rsid w:val="005B320F"/>
    <w:rsid w:val="005D35F3"/>
    <w:rsid w:val="005E03A7"/>
    <w:rsid w:val="005E3D55"/>
    <w:rsid w:val="005F2891"/>
    <w:rsid w:val="006132CE"/>
    <w:rsid w:val="00620BBA"/>
    <w:rsid w:val="006247D4"/>
    <w:rsid w:val="00626C17"/>
    <w:rsid w:val="00626D99"/>
    <w:rsid w:val="00631875"/>
    <w:rsid w:val="00634D17"/>
    <w:rsid w:val="00641AEA"/>
    <w:rsid w:val="00643E36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298B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1C89"/>
    <w:rsid w:val="00790388"/>
    <w:rsid w:val="007926E9"/>
    <w:rsid w:val="00794C7C"/>
    <w:rsid w:val="00796D0E"/>
    <w:rsid w:val="007A1867"/>
    <w:rsid w:val="007A7D79"/>
    <w:rsid w:val="007C4EE5"/>
    <w:rsid w:val="007D3501"/>
    <w:rsid w:val="007D7D44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083"/>
    <w:rsid w:val="008717C5"/>
    <w:rsid w:val="0088338B"/>
    <w:rsid w:val="0088496F"/>
    <w:rsid w:val="0088543D"/>
    <w:rsid w:val="008858C6"/>
    <w:rsid w:val="0089012E"/>
    <w:rsid w:val="008923A8"/>
    <w:rsid w:val="008947C7"/>
    <w:rsid w:val="008B56EA"/>
    <w:rsid w:val="008B77D8"/>
    <w:rsid w:val="008C0442"/>
    <w:rsid w:val="008C1560"/>
    <w:rsid w:val="008C4FAF"/>
    <w:rsid w:val="008C5359"/>
    <w:rsid w:val="008D7182"/>
    <w:rsid w:val="008E68BC"/>
    <w:rsid w:val="008F1026"/>
    <w:rsid w:val="008F2BEE"/>
    <w:rsid w:val="0090506E"/>
    <w:rsid w:val="009053C8"/>
    <w:rsid w:val="00910413"/>
    <w:rsid w:val="00914266"/>
    <w:rsid w:val="00915C6D"/>
    <w:rsid w:val="009168BC"/>
    <w:rsid w:val="00921F8B"/>
    <w:rsid w:val="0093332A"/>
    <w:rsid w:val="00934057"/>
    <w:rsid w:val="0093513C"/>
    <w:rsid w:val="00935A8C"/>
    <w:rsid w:val="0093614D"/>
    <w:rsid w:val="00940304"/>
    <w:rsid w:val="00944E3D"/>
    <w:rsid w:val="00950386"/>
    <w:rsid w:val="00954778"/>
    <w:rsid w:val="00960C37"/>
    <w:rsid w:val="00961E38"/>
    <w:rsid w:val="00965A76"/>
    <w:rsid w:val="00966D51"/>
    <w:rsid w:val="0098276C"/>
    <w:rsid w:val="00983C53"/>
    <w:rsid w:val="00994782"/>
    <w:rsid w:val="009A1DA3"/>
    <w:rsid w:val="009A26DA"/>
    <w:rsid w:val="009B069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64EAB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34DA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0CB"/>
    <w:rsid w:val="00B15414"/>
    <w:rsid w:val="00B17D78"/>
    <w:rsid w:val="00B23B52"/>
    <w:rsid w:val="00B2411F"/>
    <w:rsid w:val="00B325D4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DB1"/>
    <w:rsid w:val="00B66F59"/>
    <w:rsid w:val="00B678F1"/>
    <w:rsid w:val="00B71019"/>
    <w:rsid w:val="00B71177"/>
    <w:rsid w:val="00B75787"/>
    <w:rsid w:val="00B77077"/>
    <w:rsid w:val="00B817A1"/>
    <w:rsid w:val="00B839A1"/>
    <w:rsid w:val="00B83B6B"/>
    <w:rsid w:val="00B8444F"/>
    <w:rsid w:val="00B86B5A"/>
    <w:rsid w:val="00BA2DBA"/>
    <w:rsid w:val="00BB0A4F"/>
    <w:rsid w:val="00BB230E"/>
    <w:rsid w:val="00BC00FF"/>
    <w:rsid w:val="00BD0ED2"/>
    <w:rsid w:val="00BE03CA"/>
    <w:rsid w:val="00BE24FE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2125"/>
    <w:rsid w:val="00C42A93"/>
    <w:rsid w:val="00C4537A"/>
    <w:rsid w:val="00C50195"/>
    <w:rsid w:val="00C60D0B"/>
    <w:rsid w:val="00C6221D"/>
    <w:rsid w:val="00C67B51"/>
    <w:rsid w:val="00C72278"/>
    <w:rsid w:val="00C72A95"/>
    <w:rsid w:val="00C72C0C"/>
    <w:rsid w:val="00C73CD4"/>
    <w:rsid w:val="00C748F6"/>
    <w:rsid w:val="00C830B6"/>
    <w:rsid w:val="00C86122"/>
    <w:rsid w:val="00C9697B"/>
    <w:rsid w:val="00CA1E98"/>
    <w:rsid w:val="00CA2022"/>
    <w:rsid w:val="00CA3AA0"/>
    <w:rsid w:val="00CA4E7D"/>
    <w:rsid w:val="00CA5590"/>
    <w:rsid w:val="00CA7140"/>
    <w:rsid w:val="00CB065C"/>
    <w:rsid w:val="00CC13F9"/>
    <w:rsid w:val="00CC4FF8"/>
    <w:rsid w:val="00CD1504"/>
    <w:rsid w:val="00CD3723"/>
    <w:rsid w:val="00CD5413"/>
    <w:rsid w:val="00CD7860"/>
    <w:rsid w:val="00CE4292"/>
    <w:rsid w:val="00D03A79"/>
    <w:rsid w:val="00D0676C"/>
    <w:rsid w:val="00D073F2"/>
    <w:rsid w:val="00D10355"/>
    <w:rsid w:val="00D2155A"/>
    <w:rsid w:val="00D27015"/>
    <w:rsid w:val="00D2776C"/>
    <w:rsid w:val="00D27E4E"/>
    <w:rsid w:val="00D32AA7"/>
    <w:rsid w:val="00D33832"/>
    <w:rsid w:val="00D434A4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2212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0B8"/>
    <w:rsid w:val="00E41211"/>
    <w:rsid w:val="00E4457E"/>
    <w:rsid w:val="00E47B6D"/>
    <w:rsid w:val="00E52536"/>
    <w:rsid w:val="00E56A19"/>
    <w:rsid w:val="00E7024C"/>
    <w:rsid w:val="00E70F35"/>
    <w:rsid w:val="00E7288E"/>
    <w:rsid w:val="00E73826"/>
    <w:rsid w:val="00E7596C"/>
    <w:rsid w:val="00E840DC"/>
    <w:rsid w:val="00E92947"/>
    <w:rsid w:val="00E95E78"/>
    <w:rsid w:val="00EA0AB9"/>
    <w:rsid w:val="00EA290A"/>
    <w:rsid w:val="00EA3AC2"/>
    <w:rsid w:val="00EA55CD"/>
    <w:rsid w:val="00EA6628"/>
    <w:rsid w:val="00EB33C3"/>
    <w:rsid w:val="00EB424E"/>
    <w:rsid w:val="00EB6EEB"/>
    <w:rsid w:val="00EC3846"/>
    <w:rsid w:val="00EC6C31"/>
    <w:rsid w:val="00ED0167"/>
    <w:rsid w:val="00ED01AC"/>
    <w:rsid w:val="00ED1405"/>
    <w:rsid w:val="00EE2300"/>
    <w:rsid w:val="00EF1651"/>
    <w:rsid w:val="00EF185B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6962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4268"/>
    <w:rsid w:val="00FB6CE4"/>
    <w:rsid w:val="00FC0B59"/>
    <w:rsid w:val="00FC18E5"/>
    <w:rsid w:val="00FC2BF7"/>
    <w:rsid w:val="00FC3252"/>
    <w:rsid w:val="00FC34CE"/>
    <w:rsid w:val="00FC3E10"/>
    <w:rsid w:val="00FC7A26"/>
    <w:rsid w:val="00FD08DD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23CD9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3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rsid w:val="00D0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07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2025-04-03T20:04:00Z</dcterms:modified>
</cp:coreProperties>
</file>