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04A7" w14:textId="77777777" w:rsidR="00CA3CE0" w:rsidRDefault="00CA3CE0" w:rsidP="00CA3CE0">
      <w:pPr>
        <w:widowControl w:val="0"/>
        <w:autoSpaceDE w:val="0"/>
        <w:autoSpaceDN w:val="0"/>
        <w:adjustRightInd w:val="0"/>
      </w:pPr>
    </w:p>
    <w:p w14:paraId="026E6632" w14:textId="77777777" w:rsidR="00CA3CE0" w:rsidRDefault="00CA3CE0" w:rsidP="00CA3CE0">
      <w:pPr>
        <w:widowControl w:val="0"/>
        <w:autoSpaceDE w:val="0"/>
        <w:autoSpaceDN w:val="0"/>
        <w:adjustRightInd w:val="0"/>
      </w:pPr>
      <w:r>
        <w:rPr>
          <w:b/>
          <w:bCs/>
        </w:rPr>
        <w:t>Section 518.2050  Disaster and Mass Casualty Program</w:t>
      </w:r>
      <w:r>
        <w:t xml:space="preserve"> </w:t>
      </w:r>
    </w:p>
    <w:p w14:paraId="60533260" w14:textId="77777777" w:rsidR="00CA3CE0" w:rsidRDefault="00CA3CE0" w:rsidP="00CA3CE0">
      <w:pPr>
        <w:widowControl w:val="0"/>
        <w:autoSpaceDE w:val="0"/>
        <w:autoSpaceDN w:val="0"/>
        <w:adjustRightInd w:val="0"/>
      </w:pPr>
    </w:p>
    <w:p w14:paraId="72C07F24" w14:textId="77777777" w:rsidR="00CA3CE0" w:rsidRDefault="00CA3CE0" w:rsidP="00CA3CE0">
      <w:pPr>
        <w:widowControl w:val="0"/>
        <w:autoSpaceDE w:val="0"/>
        <w:autoSpaceDN w:val="0"/>
        <w:adjustRightInd w:val="0"/>
        <w:ind w:left="1440" w:hanging="720"/>
      </w:pPr>
      <w:r>
        <w:t>a)</w:t>
      </w:r>
      <w:r>
        <w:tab/>
        <w:t xml:space="preserve">Each freestanding emergency center shall have and maintain a disaster and mass casualty program.  Such program shall be developed in cooperation with the hospitals of the area and with official and nonofficial agencies concerned. This program shall include the possibility of disaster involving loss of the FEC or serious impairment of its facilities. </w:t>
      </w:r>
    </w:p>
    <w:p w14:paraId="5DDA78FE" w14:textId="77777777" w:rsidR="00734AAE" w:rsidRDefault="00734AAE" w:rsidP="007B769A">
      <w:pPr>
        <w:widowControl w:val="0"/>
        <w:autoSpaceDE w:val="0"/>
        <w:autoSpaceDN w:val="0"/>
        <w:adjustRightInd w:val="0"/>
      </w:pPr>
    </w:p>
    <w:p w14:paraId="21609E4A" w14:textId="77777777" w:rsidR="00CA3CE0" w:rsidRDefault="00CA3CE0" w:rsidP="00CA3CE0">
      <w:pPr>
        <w:widowControl w:val="0"/>
        <w:autoSpaceDE w:val="0"/>
        <w:autoSpaceDN w:val="0"/>
        <w:adjustRightInd w:val="0"/>
        <w:ind w:left="1440" w:hanging="720"/>
      </w:pPr>
      <w:r>
        <w:t>b)</w:t>
      </w:r>
      <w:r>
        <w:tab/>
        <w:t xml:space="preserve">In instances where FECs are participating in an areawide plan for emergency services, the plan shall include responsibilities to be shared for a disaster and mass casualty program. </w:t>
      </w:r>
    </w:p>
    <w:sectPr w:rsidR="00CA3CE0" w:rsidSect="00CA3C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3CE0"/>
    <w:rsid w:val="005C3366"/>
    <w:rsid w:val="00704F3D"/>
    <w:rsid w:val="007275C0"/>
    <w:rsid w:val="00734AAE"/>
    <w:rsid w:val="007B769A"/>
    <w:rsid w:val="00B85105"/>
    <w:rsid w:val="00CA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B8A588"/>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2025-04-03T19:50:00Z</dcterms:modified>
</cp:coreProperties>
</file>