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096" w14:textId="4F32EEF6" w:rsidR="003420ED" w:rsidRDefault="003420ED" w:rsidP="003420ED">
      <w:pPr>
        <w:widowControl w:val="0"/>
        <w:autoSpaceDE w:val="0"/>
        <w:autoSpaceDN w:val="0"/>
        <w:adjustRightInd w:val="0"/>
      </w:pPr>
    </w:p>
    <w:p w14:paraId="3C408559" w14:textId="77777777" w:rsidR="003420ED" w:rsidRDefault="003420ED" w:rsidP="003420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518.1200  Emergency Suspension Orders</w:t>
      </w:r>
      <w:r>
        <w:t xml:space="preserve"> </w:t>
      </w:r>
    </w:p>
    <w:p w14:paraId="12486C6B" w14:textId="77777777" w:rsidR="003420ED" w:rsidRDefault="003420ED" w:rsidP="003420ED">
      <w:pPr>
        <w:widowControl w:val="0"/>
        <w:autoSpaceDE w:val="0"/>
        <w:autoSpaceDN w:val="0"/>
        <w:adjustRightInd w:val="0"/>
      </w:pPr>
    </w:p>
    <w:p w14:paraId="7F740A7A" w14:textId="77777777" w:rsidR="003420ED" w:rsidRDefault="003420ED" w:rsidP="003420ED">
      <w:pPr>
        <w:widowControl w:val="0"/>
        <w:autoSpaceDE w:val="0"/>
        <w:autoSpaceDN w:val="0"/>
        <w:adjustRightInd w:val="0"/>
      </w:pPr>
      <w:r>
        <w:rPr>
          <w:i/>
          <w:iCs/>
        </w:rPr>
        <w:t>The Department shall issue an emergency suspension order</w:t>
      </w:r>
      <w:r>
        <w:t xml:space="preserve">, in accordance with Section 3.40 of the Act and Section 515.160 of the Emergency Medical Services and Trauma Center Code (77 Ill. Adm. Code 515), </w:t>
      </w:r>
      <w:r>
        <w:rPr>
          <w:i/>
          <w:iCs/>
        </w:rPr>
        <w:t>for any</w:t>
      </w:r>
      <w:r>
        <w:t xml:space="preserve"> freestanding emergency center </w:t>
      </w:r>
      <w:r>
        <w:rPr>
          <w:i/>
          <w:iCs/>
        </w:rPr>
        <w:t>when the Director or his or her designee has determined that the continued operation of the</w:t>
      </w:r>
      <w:r>
        <w:t xml:space="preserve"> freestanding emergency center </w:t>
      </w:r>
      <w:r>
        <w:rPr>
          <w:i/>
          <w:iCs/>
        </w:rPr>
        <w:t>poses an immediate and serious danger to the public health, safety and welfare.  An opportunity for a hearing shall be promptly initiated after an emergency suspension order has been issued</w:t>
      </w:r>
      <w:r>
        <w:t xml:space="preserve">.  (Section 32.5(b)(3) of the Act) </w:t>
      </w:r>
    </w:p>
    <w:sectPr w:rsidR="003420ED" w:rsidSect="00342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0ED"/>
    <w:rsid w:val="003420ED"/>
    <w:rsid w:val="00471EE7"/>
    <w:rsid w:val="005C3366"/>
    <w:rsid w:val="00702CBA"/>
    <w:rsid w:val="00C571A3"/>
    <w:rsid w:val="00D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33594B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2025-04-03T19:45:00Z</dcterms:modified>
</cp:coreProperties>
</file>