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98CEE" w14:textId="754A1B56" w:rsidR="00B31D48" w:rsidRPr="00FD51F2" w:rsidRDefault="00B31D48" w:rsidP="00CF1822"/>
    <w:p w14:paraId="32507A9A" w14:textId="77777777" w:rsidR="00B31D48" w:rsidRPr="00B31D48" w:rsidRDefault="00B31D48" w:rsidP="00CF1822">
      <w:pPr>
        <w:rPr>
          <w:b/>
        </w:rPr>
      </w:pPr>
      <w:r w:rsidRPr="00B31D48">
        <w:rPr>
          <w:b/>
        </w:rPr>
        <w:t>Section 515.3090  Pediatric Recognition of Hospital Emergency Departments and Inpatient Critical Care Services</w:t>
      </w:r>
    </w:p>
    <w:p w14:paraId="547C2E66" w14:textId="77777777" w:rsidR="00B31D48" w:rsidRPr="00FD51F2" w:rsidRDefault="00B31D48" w:rsidP="00CF1822"/>
    <w:p w14:paraId="3B0CF1B2" w14:textId="5FD93C3D" w:rsidR="00B31D48" w:rsidRPr="00FD51F2" w:rsidRDefault="00B31D48" w:rsidP="00CF1822">
      <w:pPr>
        <w:ind w:left="1440" w:hanging="720"/>
      </w:pPr>
      <w:r w:rsidRPr="00FD51F2">
        <w:t>a)</w:t>
      </w:r>
      <w:r>
        <w:tab/>
      </w:r>
      <w:r w:rsidRPr="00FD51F2">
        <w:t xml:space="preserve">Any hospital seeking recognition as a Standby Emergency Department Approved for Pediatrics (SEDP), Emergency Department Approved for Pediatrics (EDAP) or Pediatric Critical Care Center (PCCC) shall submit an application as outlined by the Department in </w:t>
      </w:r>
      <w:r w:rsidR="00F44F82">
        <w:t>Section 515.</w:t>
      </w:r>
      <w:r w:rsidRPr="00FD51F2">
        <w:t xml:space="preserve">Appendix K and </w:t>
      </w:r>
      <w:r w:rsidR="00F44F82">
        <w:t>Section 515.</w:t>
      </w:r>
      <w:r w:rsidRPr="00FD51F2">
        <w:t>Appendix N.</w:t>
      </w:r>
    </w:p>
    <w:p w14:paraId="7AA1100E" w14:textId="77777777" w:rsidR="00B31D48" w:rsidRPr="00FD51F2" w:rsidRDefault="00B31D48" w:rsidP="00CF1822"/>
    <w:p w14:paraId="0FF1D37D" w14:textId="77777777" w:rsidR="00B31D48" w:rsidRPr="00FD51F2" w:rsidRDefault="00B31D48" w:rsidP="00CF1822">
      <w:pPr>
        <w:ind w:left="1440" w:hanging="720"/>
      </w:pPr>
      <w:r w:rsidRPr="00FD51F2">
        <w:t>b)</w:t>
      </w:r>
      <w:r>
        <w:tab/>
      </w:r>
      <w:r w:rsidRPr="00FD51F2">
        <w:t>All EMS Resource Hospitals are required to receive recognition as a SEDP, EDAP or PCCC.  All Illinois hospitals are encouraged to obtain and maintain SEDP or EDAP status.</w:t>
      </w:r>
    </w:p>
    <w:p w14:paraId="4B4B1330" w14:textId="77777777" w:rsidR="00B31D48" w:rsidRPr="00FD51F2" w:rsidRDefault="00B31D48" w:rsidP="00CF1822"/>
    <w:p w14:paraId="53724FD9" w14:textId="5167A833" w:rsidR="007A2318" w:rsidRDefault="00B31D48" w:rsidP="00CF1822">
      <w:pPr>
        <w:ind w:left="1440" w:hanging="720"/>
      </w:pPr>
      <w:r w:rsidRPr="00FD51F2">
        <w:t>c)</w:t>
      </w:r>
      <w:r>
        <w:tab/>
      </w:r>
      <w:r w:rsidR="007A2318">
        <w:t>All trauma centers are required to obtain and maintain recognition as an EDAP or PCCC as outlined in this Part.  Out</w:t>
      </w:r>
      <w:r w:rsidR="000752DA">
        <w:t>-</w:t>
      </w:r>
      <w:r w:rsidR="007A2318">
        <w:t>of</w:t>
      </w:r>
      <w:r w:rsidR="000752DA">
        <w:t>-</w:t>
      </w:r>
      <w:r w:rsidR="007A2318">
        <w:t xml:space="preserve">state trauma centers can meet this requirement </w:t>
      </w:r>
      <w:r w:rsidR="00F44F82">
        <w:t xml:space="preserve">by meeting </w:t>
      </w:r>
      <w:r w:rsidR="007A2318">
        <w:t>their own respective state defined pediatric criteria.</w:t>
      </w:r>
    </w:p>
    <w:p w14:paraId="0FBD0FC4" w14:textId="77777777" w:rsidR="007A2318" w:rsidRDefault="007A2318" w:rsidP="004378B4"/>
    <w:p w14:paraId="1A2BFBCC" w14:textId="033C4BE3" w:rsidR="00B31D48" w:rsidRPr="00FD51F2" w:rsidRDefault="007A2318" w:rsidP="00CF1822">
      <w:pPr>
        <w:ind w:left="1440" w:hanging="720"/>
      </w:pPr>
      <w:r>
        <w:t>d)</w:t>
      </w:r>
      <w:r>
        <w:tab/>
      </w:r>
      <w:r w:rsidR="00B31D48" w:rsidRPr="00FD51F2">
        <w:t>The Department shall recognize applicant hospitals as an SEDP, EDAP or PCCC if they meet all of the requirements established by this Part.</w:t>
      </w:r>
    </w:p>
    <w:p w14:paraId="24676F0B" w14:textId="77777777" w:rsidR="00B31D48" w:rsidRPr="00FD51F2" w:rsidRDefault="00B31D48" w:rsidP="00CF1822"/>
    <w:p w14:paraId="2F1BB9BC" w14:textId="7DF8EE43" w:rsidR="00B31D48" w:rsidRPr="00FD51F2" w:rsidRDefault="007A2318" w:rsidP="00CF1822">
      <w:pPr>
        <w:ind w:left="1440" w:hanging="720"/>
      </w:pPr>
      <w:r>
        <w:t>e</w:t>
      </w:r>
      <w:r w:rsidR="00B31D48" w:rsidRPr="00FD51F2">
        <w:t>)</w:t>
      </w:r>
      <w:r w:rsidR="00B31D48">
        <w:tab/>
      </w:r>
      <w:r w:rsidR="00B31D48" w:rsidRPr="00FD51F2">
        <w:t>Hospitals applying for PCCC recognition shall also meet all of the EDAP requirements.</w:t>
      </w:r>
    </w:p>
    <w:p w14:paraId="55B138BD" w14:textId="77777777" w:rsidR="00B31D48" w:rsidRPr="00FD51F2" w:rsidRDefault="00B31D48" w:rsidP="00CF1822"/>
    <w:p w14:paraId="0ADA8387" w14:textId="51D98EED" w:rsidR="00B31D48" w:rsidRPr="00FD51F2" w:rsidRDefault="007A2318" w:rsidP="00CF1822">
      <w:pPr>
        <w:ind w:firstLine="720"/>
      </w:pPr>
      <w:r>
        <w:t>f</w:t>
      </w:r>
      <w:r w:rsidR="00B31D48" w:rsidRPr="00FD51F2">
        <w:t>)</w:t>
      </w:r>
      <w:r w:rsidR="00B31D48">
        <w:tab/>
      </w:r>
      <w:r w:rsidR="00B31D48" w:rsidRPr="00FD51F2">
        <w:t xml:space="preserve">Recognition as a SEDP, EDAP or PCCC shall be for </w:t>
      </w:r>
      <w:r w:rsidR="003932DE">
        <w:t>four</w:t>
      </w:r>
      <w:r w:rsidR="00B31D48" w:rsidRPr="00FD51F2">
        <w:t xml:space="preserve"> years. </w:t>
      </w:r>
    </w:p>
    <w:p w14:paraId="7BF495DA" w14:textId="77777777" w:rsidR="00B31D48" w:rsidRDefault="00B31D48" w:rsidP="00CF1822"/>
    <w:p w14:paraId="7125B4CB" w14:textId="224D0D6A" w:rsidR="00B31D48" w:rsidRPr="00FD51F2" w:rsidRDefault="007A2318" w:rsidP="00CF1822">
      <w:pPr>
        <w:ind w:left="1440" w:hanging="720"/>
      </w:pPr>
      <w:r>
        <w:t>g</w:t>
      </w:r>
      <w:r w:rsidR="00B31D48" w:rsidRPr="00FD51F2">
        <w:t>)</w:t>
      </w:r>
      <w:r w:rsidR="00B31D48">
        <w:tab/>
      </w:r>
      <w:r w:rsidR="00B31D48" w:rsidRPr="00FD51F2">
        <w:t>All requests for renewal of SEDP, EDAP or PCCC recognition shall be filed in writing with the Department before the recognition expiration date, along with submission of a Department-approved renewal application.</w:t>
      </w:r>
    </w:p>
    <w:p w14:paraId="4E95BF77" w14:textId="77777777" w:rsidR="00B31D48" w:rsidRDefault="00B31D48" w:rsidP="00CF1822"/>
    <w:p w14:paraId="61DF0B79" w14:textId="010863E5" w:rsidR="00B31D48" w:rsidRPr="00FD51F2" w:rsidRDefault="007A2318" w:rsidP="00CF1822">
      <w:pPr>
        <w:ind w:left="1440" w:hanging="720"/>
      </w:pPr>
      <w:r>
        <w:t>h</w:t>
      </w:r>
      <w:r w:rsidR="00B31D48" w:rsidRPr="00FD51F2">
        <w:t>)</w:t>
      </w:r>
      <w:r w:rsidR="00B31D48">
        <w:tab/>
      </w:r>
      <w:r w:rsidR="00B31D48" w:rsidRPr="00FD51F2">
        <w:t>The Department shall deny an application for recognition or a request for renewal of recognition when its findings show failure to comply with this Part.</w:t>
      </w:r>
    </w:p>
    <w:p w14:paraId="44C81997" w14:textId="77777777" w:rsidR="00B31D48" w:rsidRPr="00FD51F2" w:rsidRDefault="00B31D48" w:rsidP="00CF1822"/>
    <w:p w14:paraId="4B8AA0A1" w14:textId="39ECE723" w:rsidR="00B31D48" w:rsidRPr="00FD51F2" w:rsidRDefault="007A2318" w:rsidP="00CF1822">
      <w:pPr>
        <w:ind w:left="1440" w:hanging="720"/>
      </w:pPr>
      <w:r>
        <w:t>i</w:t>
      </w:r>
      <w:r w:rsidR="00B31D48" w:rsidRPr="00FD51F2">
        <w:t>)</w:t>
      </w:r>
      <w:r w:rsidR="00B31D48">
        <w:tab/>
      </w:r>
      <w:r w:rsidR="00B31D48" w:rsidRPr="00FD51F2">
        <w:t>The Department shall provide written notice, via certified mail, of its decision to deny an application for recognition or request for renewal of recognition.  Hospitals may appeal the denial by submitting a written request to the Illinois Department of Public Health, Division of EMS &amp; Highway Safety.</w:t>
      </w:r>
    </w:p>
    <w:p w14:paraId="2041141C" w14:textId="77777777" w:rsidR="00B31D48" w:rsidRPr="00FD51F2" w:rsidRDefault="00B31D48" w:rsidP="00CF1822"/>
    <w:p w14:paraId="7BAD44EB" w14:textId="1E349915" w:rsidR="00B31D48" w:rsidRPr="00FD51F2" w:rsidRDefault="007A2318" w:rsidP="00CF1822">
      <w:pPr>
        <w:ind w:left="1440" w:hanging="720"/>
      </w:pPr>
      <w:r>
        <w:t>j</w:t>
      </w:r>
      <w:r w:rsidR="00B31D48" w:rsidRPr="00FD51F2">
        <w:t>)</w:t>
      </w:r>
      <w:r w:rsidR="00B31D48">
        <w:tab/>
      </w:r>
      <w:r w:rsidR="00B31D48" w:rsidRPr="00FD51F2">
        <w:t xml:space="preserve">Any SEDP, EDAP or PCCC </w:t>
      </w:r>
      <w:r>
        <w:t xml:space="preserve">that does not meet </w:t>
      </w:r>
      <w:r w:rsidR="00F44F82">
        <w:t xml:space="preserve">the requirements in </w:t>
      </w:r>
      <w:r>
        <w:t xml:space="preserve">subsection (b) or (c), </w:t>
      </w:r>
      <w:r w:rsidR="00B31D48" w:rsidRPr="00FD51F2">
        <w:t xml:space="preserve">may voluntarily terminate recognition prior to the expiration date by notifying the Department in writing.  The hospital shall notify the Illinois Department of Public Health, Division of EMS &amp; Highway Safety </w:t>
      </w:r>
      <w:r>
        <w:t>a minimum of</w:t>
      </w:r>
      <w:r w:rsidR="00B31D48" w:rsidRPr="00FD51F2">
        <w:t xml:space="preserve"> 60 days prior to termination and shall </w:t>
      </w:r>
      <w:r>
        <w:t>submit a plan that outlines the reason for the termination</w:t>
      </w:r>
      <w:r w:rsidR="00F44F82">
        <w:t xml:space="preserve"> notice</w:t>
      </w:r>
      <w:r>
        <w:t xml:space="preserve">, the date of termination, and a copy of the memo notification being sent to the following entities to ensure their awareness of this change in status: </w:t>
      </w:r>
      <w:r w:rsidR="00B31D48" w:rsidRPr="00FD51F2">
        <w:t>area pre-hospital provider agencies</w:t>
      </w:r>
      <w:r>
        <w:t xml:space="preserve"> and</w:t>
      </w:r>
      <w:r w:rsidR="00B31D48" w:rsidRPr="00FD51F2">
        <w:t xml:space="preserve"> area hospitals.</w:t>
      </w:r>
    </w:p>
    <w:p w14:paraId="4139E7E7" w14:textId="77777777" w:rsidR="00B31D48" w:rsidRPr="00FD51F2" w:rsidRDefault="00B31D48" w:rsidP="00CF1822"/>
    <w:p w14:paraId="65825E8F" w14:textId="62E17F30" w:rsidR="00B31D48" w:rsidRPr="00FD51F2" w:rsidRDefault="007A2318" w:rsidP="00CF1822">
      <w:pPr>
        <w:ind w:left="1440" w:hanging="720"/>
      </w:pPr>
      <w:r>
        <w:lastRenderedPageBreak/>
        <w:t>k</w:t>
      </w:r>
      <w:r w:rsidR="00B31D48" w:rsidRPr="00FD51F2">
        <w:t>)</w:t>
      </w:r>
      <w:r w:rsidR="00B31D48">
        <w:tab/>
      </w:r>
      <w:r w:rsidR="00B31D48" w:rsidRPr="00FD51F2">
        <w:t>The Department shall inspect recognized hospitals to assure compliance with this Part.</w:t>
      </w:r>
    </w:p>
    <w:p w14:paraId="55728564" w14:textId="77777777" w:rsidR="00B31D48" w:rsidRPr="00FD51F2" w:rsidRDefault="00B31D48" w:rsidP="00CF1822"/>
    <w:p w14:paraId="25742752" w14:textId="7FD935FE" w:rsidR="00B31D48" w:rsidRPr="00FD51F2" w:rsidRDefault="007A2318" w:rsidP="00CF1822">
      <w:pPr>
        <w:ind w:left="1440" w:hanging="720"/>
      </w:pPr>
      <w:r>
        <w:t>l</w:t>
      </w:r>
      <w:r w:rsidR="00B31D48" w:rsidRPr="00FD51F2">
        <w:t>)</w:t>
      </w:r>
      <w:r w:rsidR="00B31D48">
        <w:tab/>
      </w:r>
      <w:r w:rsidR="00B31D48" w:rsidRPr="00FD51F2">
        <w:t>The Department shall take the following action, as appropriate, after determining that an SEDP, EDAP or PCCC is in violation of this Part.</w:t>
      </w:r>
    </w:p>
    <w:p w14:paraId="74152E08" w14:textId="77777777" w:rsidR="00B31D48" w:rsidRPr="00FD51F2" w:rsidRDefault="00B31D48" w:rsidP="00CF1822"/>
    <w:p w14:paraId="6B93E06A" w14:textId="77777777" w:rsidR="00B31D48" w:rsidRPr="00FD51F2" w:rsidRDefault="00B31D48" w:rsidP="00CF1822">
      <w:pPr>
        <w:ind w:left="2160" w:hanging="720"/>
      </w:pPr>
      <w:r w:rsidRPr="00FD51F2">
        <w:t>1)</w:t>
      </w:r>
      <w:r>
        <w:tab/>
      </w:r>
      <w:r w:rsidRPr="00FD51F2">
        <w:t>If the Director determines that the violation presents an immediate threat of death or serious physical harm to a patient, and if the SEDP, EDAP or PCCC fails to eliminate the violation immediately or within a fixed period of time, not exceeding 10 days, as determined by the Director, the Director shall immediately revoke the recognition.</w:t>
      </w:r>
    </w:p>
    <w:p w14:paraId="231537EC" w14:textId="77777777" w:rsidR="00B31D48" w:rsidRPr="00FD51F2" w:rsidRDefault="00B31D48" w:rsidP="00CF1822"/>
    <w:p w14:paraId="000F247E" w14:textId="77777777" w:rsidR="00B31D48" w:rsidRPr="00FD51F2" w:rsidRDefault="00B31D48" w:rsidP="00CF1822">
      <w:pPr>
        <w:ind w:left="2160" w:hanging="720"/>
      </w:pPr>
      <w:r w:rsidRPr="00FD51F2">
        <w:t>2)</w:t>
      </w:r>
      <w:r>
        <w:tab/>
      </w:r>
      <w:r w:rsidRPr="00FD51F2">
        <w:t xml:space="preserve">If the </w:t>
      </w:r>
      <w:r w:rsidR="007C3C89">
        <w:t xml:space="preserve">Department </w:t>
      </w:r>
      <w:r w:rsidRPr="00FD51F2">
        <w:t>determines that the violation does not present an immediate threat of death or serious physical harm to a patient, the Director shall issue a notice of violation and request a plan of correction, which shall be subject to the Department</w:t>
      </w:r>
      <w:r>
        <w:t>'</w:t>
      </w:r>
      <w:r w:rsidRPr="00FD51F2">
        <w:t xml:space="preserve">s approval.  </w:t>
      </w:r>
    </w:p>
    <w:p w14:paraId="5FF79B63" w14:textId="77777777" w:rsidR="00B31D48" w:rsidRPr="00FD51F2" w:rsidRDefault="00B31D48" w:rsidP="00CF1822"/>
    <w:p w14:paraId="391105D9" w14:textId="4AF93E25" w:rsidR="00B31D48" w:rsidRPr="00FD51F2" w:rsidRDefault="007A2318" w:rsidP="00CF1822">
      <w:pPr>
        <w:ind w:left="1440" w:hanging="720"/>
      </w:pPr>
      <w:r>
        <w:t>m</w:t>
      </w:r>
      <w:r w:rsidR="00B31D48" w:rsidRPr="00FD51F2">
        <w:t>)</w:t>
      </w:r>
      <w:r w:rsidR="00B31D48">
        <w:tab/>
      </w:r>
      <w:r w:rsidR="00B31D48" w:rsidRPr="00FD51F2">
        <w:t xml:space="preserve">No hospital shall use the recognition levels of SEDP, EDAP or PCCC in relation to itself or hold itself out as an SEDP, EDAP or PCCC without first obtaining recognition pursuant to this Part.   </w:t>
      </w:r>
    </w:p>
    <w:p w14:paraId="5D1A37FD" w14:textId="77777777" w:rsidR="00B31D48" w:rsidRPr="00FD51F2" w:rsidRDefault="00B31D48" w:rsidP="00CF1822"/>
    <w:p w14:paraId="51E2BCCD" w14:textId="20D6A45A" w:rsidR="00B31D48" w:rsidRPr="00D55B37" w:rsidRDefault="007A2318" w:rsidP="00CF1822">
      <w:pPr>
        <w:ind w:firstLine="720"/>
      </w:pPr>
      <w:r w:rsidRPr="00524821">
        <w:t>(Source:  Amended at 4</w:t>
      </w:r>
      <w:r>
        <w:t>8</w:t>
      </w:r>
      <w:r w:rsidRPr="00524821">
        <w:t xml:space="preserve"> Ill. Reg. </w:t>
      </w:r>
      <w:r w:rsidR="0067487F">
        <w:t>16159</w:t>
      </w:r>
      <w:r w:rsidRPr="00524821">
        <w:t xml:space="preserve">, effective </w:t>
      </w:r>
      <w:r w:rsidR="0067487F">
        <w:t>November 1, 2024</w:t>
      </w:r>
      <w:r w:rsidRPr="00524821">
        <w:t>)</w:t>
      </w:r>
    </w:p>
    <w:sectPr w:rsidR="00B31D48"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B397C" w14:textId="77777777" w:rsidR="00691202" w:rsidRDefault="00691202">
      <w:r>
        <w:separator/>
      </w:r>
    </w:p>
  </w:endnote>
  <w:endnote w:type="continuationSeparator" w:id="0">
    <w:p w14:paraId="7F53B167" w14:textId="77777777" w:rsidR="00691202" w:rsidRDefault="00691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1E0CA" w14:textId="77777777" w:rsidR="00691202" w:rsidRDefault="00691202">
      <w:r>
        <w:separator/>
      </w:r>
    </w:p>
  </w:footnote>
  <w:footnote w:type="continuationSeparator" w:id="0">
    <w:p w14:paraId="7720D014" w14:textId="77777777" w:rsidR="00691202" w:rsidRDefault="006912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162C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52DA"/>
    <w:rsid w:val="000765E0"/>
    <w:rsid w:val="00083E97"/>
    <w:rsid w:val="0008539F"/>
    <w:rsid w:val="00085CDF"/>
    <w:rsid w:val="0008689B"/>
    <w:rsid w:val="00091859"/>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3CA7"/>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2DE"/>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B4"/>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3E4"/>
    <w:rsid w:val="0048457F"/>
    <w:rsid w:val="004868B8"/>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162C9"/>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67500"/>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7487F"/>
    <w:rsid w:val="00685500"/>
    <w:rsid w:val="006861B7"/>
    <w:rsid w:val="00691202"/>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5440"/>
    <w:rsid w:val="00796D0E"/>
    <w:rsid w:val="007A1867"/>
    <w:rsid w:val="007A2318"/>
    <w:rsid w:val="007A2C3B"/>
    <w:rsid w:val="007A7D79"/>
    <w:rsid w:val="007C3C89"/>
    <w:rsid w:val="007C4EE5"/>
    <w:rsid w:val="007D0B2D"/>
    <w:rsid w:val="007E23E3"/>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57423"/>
    <w:rsid w:val="009602D3"/>
    <w:rsid w:val="00960C37"/>
    <w:rsid w:val="00961E38"/>
    <w:rsid w:val="00965A76"/>
    <w:rsid w:val="00966D51"/>
    <w:rsid w:val="009713E9"/>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1D48"/>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A7C0E"/>
    <w:rsid w:val="00CB065C"/>
    <w:rsid w:val="00CB1C46"/>
    <w:rsid w:val="00CB3DC9"/>
    <w:rsid w:val="00CC13F9"/>
    <w:rsid w:val="00CC4FF8"/>
    <w:rsid w:val="00CD3723"/>
    <w:rsid w:val="00CD5413"/>
    <w:rsid w:val="00CE01BF"/>
    <w:rsid w:val="00CE4292"/>
    <w:rsid w:val="00CF182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4931"/>
    <w:rsid w:val="00E7024C"/>
    <w:rsid w:val="00E70D83"/>
    <w:rsid w:val="00E70F35"/>
    <w:rsid w:val="00E7288E"/>
    <w:rsid w:val="00E73826"/>
    <w:rsid w:val="00E7596C"/>
    <w:rsid w:val="00E82718"/>
    <w:rsid w:val="00E840DC"/>
    <w:rsid w:val="00E8439B"/>
    <w:rsid w:val="00E92947"/>
    <w:rsid w:val="00EA0AB9"/>
    <w:rsid w:val="00EA1FB0"/>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4F82"/>
    <w:rsid w:val="00F46DB5"/>
    <w:rsid w:val="00F50CD3"/>
    <w:rsid w:val="00F51039"/>
    <w:rsid w:val="00F525F7"/>
    <w:rsid w:val="00F64125"/>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484265"/>
  <w15:docId w15:val="{03CEE4E0-FD66-4919-AE2A-EAAB915E0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D4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5</cp:revision>
  <dcterms:created xsi:type="dcterms:W3CDTF">2024-10-07T17:24:00Z</dcterms:created>
  <dcterms:modified xsi:type="dcterms:W3CDTF">2025-04-03T20:23:00Z</dcterms:modified>
</cp:coreProperties>
</file>