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DC560" w14:textId="2407B4A6" w:rsidR="0072254C" w:rsidRDefault="0072254C" w:rsidP="0072254C">
      <w:pPr>
        <w:widowControl w:val="0"/>
        <w:autoSpaceDE w:val="0"/>
        <w:autoSpaceDN w:val="0"/>
        <w:adjustRightInd w:val="0"/>
      </w:pPr>
    </w:p>
    <w:p w14:paraId="1D29F14F" w14:textId="77777777" w:rsidR="0072254C" w:rsidRDefault="0072254C" w:rsidP="007225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515.2100  Pediatric Care (Renumbered)</w:t>
      </w:r>
      <w:r>
        <w:t xml:space="preserve"> </w:t>
      </w:r>
    </w:p>
    <w:p w14:paraId="6D1B19DF" w14:textId="77777777" w:rsidR="0072254C" w:rsidRDefault="0072254C" w:rsidP="0072254C">
      <w:pPr>
        <w:widowControl w:val="0"/>
        <w:autoSpaceDE w:val="0"/>
        <w:autoSpaceDN w:val="0"/>
        <w:adjustRightInd w:val="0"/>
      </w:pPr>
    </w:p>
    <w:p w14:paraId="43BC665D" w14:textId="77777777" w:rsidR="0072254C" w:rsidRDefault="0072254C" w:rsidP="006270C4">
      <w:pPr>
        <w:widowControl w:val="0"/>
        <w:autoSpaceDE w:val="0"/>
        <w:autoSpaceDN w:val="0"/>
        <w:adjustRightInd w:val="0"/>
        <w:ind w:left="720"/>
      </w:pPr>
      <w:r>
        <w:t xml:space="preserve">(Source:  Section 515.2100 renumbered to Section 515.445 at 24 Ill. Reg. 9006, effective June 15, 2000) </w:t>
      </w:r>
    </w:p>
    <w:sectPr w:rsidR="0072254C" w:rsidSect="007225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254C"/>
    <w:rsid w:val="0036770E"/>
    <w:rsid w:val="005C3366"/>
    <w:rsid w:val="006270C4"/>
    <w:rsid w:val="0072254C"/>
    <w:rsid w:val="008C76A3"/>
    <w:rsid w:val="00AF6DED"/>
    <w:rsid w:val="00E0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A7DE85"/>
  <w15:docId w15:val="{03AB5167-D8DD-4865-A874-156D128F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State of Illinois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Illinois General Assembly</dc:creator>
  <cp:keywords/>
  <dc:description/>
  <cp:lastModifiedBy>Shipley, Melissa A.</cp:lastModifiedBy>
  <cp:revision>4</cp:revision>
  <dcterms:created xsi:type="dcterms:W3CDTF">2012-06-22T00:11:00Z</dcterms:created>
  <dcterms:modified xsi:type="dcterms:W3CDTF">2025-04-03T20:23:00Z</dcterms:modified>
</cp:coreProperties>
</file>