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B76C" w14:textId="216F3724" w:rsidR="00113017" w:rsidRDefault="00113017" w:rsidP="00113017">
      <w:pPr>
        <w:widowControl w:val="0"/>
        <w:autoSpaceDE w:val="0"/>
        <w:autoSpaceDN w:val="0"/>
        <w:adjustRightInd w:val="0"/>
      </w:pPr>
    </w:p>
    <w:p w14:paraId="32F1904A" w14:textId="5BDD7E62" w:rsidR="00113017" w:rsidRDefault="00113017" w:rsidP="00113017">
      <w:pPr>
        <w:widowControl w:val="0"/>
        <w:autoSpaceDE w:val="0"/>
        <w:autoSpaceDN w:val="0"/>
        <w:adjustRightInd w:val="0"/>
      </w:pPr>
      <w:r>
        <w:rPr>
          <w:b/>
          <w:bCs/>
        </w:rPr>
        <w:t>Section 515.930  Helicopter and Fixed-Wing Aircraft Requirements</w:t>
      </w:r>
      <w:r>
        <w:t xml:space="preserve"> </w:t>
      </w:r>
    </w:p>
    <w:p w14:paraId="7839297E" w14:textId="204DCABC" w:rsidR="00113017" w:rsidRDefault="00113017" w:rsidP="00113017">
      <w:pPr>
        <w:widowControl w:val="0"/>
        <w:autoSpaceDE w:val="0"/>
        <w:autoSpaceDN w:val="0"/>
        <w:adjustRightInd w:val="0"/>
      </w:pPr>
    </w:p>
    <w:p w14:paraId="43F9B2F8" w14:textId="07B12D3A" w:rsidR="00113017" w:rsidRDefault="00113017" w:rsidP="00113017">
      <w:pPr>
        <w:widowControl w:val="0"/>
        <w:autoSpaceDE w:val="0"/>
        <w:autoSpaceDN w:val="0"/>
        <w:adjustRightInd w:val="0"/>
      </w:pPr>
      <w:r>
        <w:t xml:space="preserve">In addition to the requirements specified in Sections 515.900 and 515.920, an SEMSV Program using helicopters or fixed-wing aircraft shall submit a </w:t>
      </w:r>
      <w:r w:rsidR="00075909">
        <w:t>program plan</w:t>
      </w:r>
      <w:r>
        <w:t xml:space="preserve"> that includes the following: </w:t>
      </w:r>
    </w:p>
    <w:p w14:paraId="5D53B905" w14:textId="3320C484" w:rsidR="00F73FA4" w:rsidRDefault="00F73FA4" w:rsidP="00113017">
      <w:pPr>
        <w:widowControl w:val="0"/>
        <w:autoSpaceDE w:val="0"/>
        <w:autoSpaceDN w:val="0"/>
        <w:adjustRightInd w:val="0"/>
      </w:pPr>
    </w:p>
    <w:p w14:paraId="6FEDE85A" w14:textId="1C34C2D3" w:rsidR="00113017" w:rsidRDefault="00113017" w:rsidP="00113017">
      <w:pPr>
        <w:widowControl w:val="0"/>
        <w:autoSpaceDE w:val="0"/>
        <w:autoSpaceDN w:val="0"/>
        <w:adjustRightInd w:val="0"/>
        <w:ind w:left="1440" w:hanging="720"/>
      </w:pPr>
      <w:r>
        <w:t>a)</w:t>
      </w:r>
      <w:r w:rsidR="00DF7BC4">
        <w:tab/>
      </w:r>
      <w:r>
        <w:t xml:space="preserve">Documentation of the </w:t>
      </w:r>
      <w:r w:rsidR="0061162F">
        <w:t xml:space="preserve">SEMSV </w:t>
      </w:r>
      <w:r w:rsidR="00D12704">
        <w:t>MD's</w:t>
      </w:r>
      <w:r>
        <w:t xml:space="preserve"> credentials as</w:t>
      </w:r>
      <w:r w:rsidR="0061162F">
        <w:t xml:space="preserve"> required by Section 515.920(e)</w:t>
      </w:r>
      <w:r>
        <w:t xml:space="preserve">, and a statement signed by the </w:t>
      </w:r>
      <w:r w:rsidR="00D12704">
        <w:t xml:space="preserve">MD </w:t>
      </w:r>
      <w:r>
        <w:t xml:space="preserve">containing </w:t>
      </w:r>
      <w:r w:rsidR="00C63227">
        <w:t>the MD's</w:t>
      </w:r>
      <w:r>
        <w:t xml:space="preserve"> commitment to the following duties and responsibilities: </w:t>
      </w:r>
    </w:p>
    <w:p w14:paraId="14F7C859" w14:textId="228655D5" w:rsidR="00F73FA4" w:rsidRDefault="00F73FA4" w:rsidP="00C81354">
      <w:pPr>
        <w:widowControl w:val="0"/>
        <w:autoSpaceDE w:val="0"/>
        <w:autoSpaceDN w:val="0"/>
        <w:adjustRightInd w:val="0"/>
      </w:pPr>
    </w:p>
    <w:p w14:paraId="00CDB75B" w14:textId="773BE76D" w:rsidR="00113017" w:rsidRDefault="00113017" w:rsidP="00EB5185">
      <w:pPr>
        <w:widowControl w:val="0"/>
        <w:autoSpaceDE w:val="0"/>
        <w:autoSpaceDN w:val="0"/>
        <w:adjustRightInd w:val="0"/>
        <w:ind w:left="2160" w:hanging="630"/>
      </w:pPr>
      <w:r>
        <w:t>1)</w:t>
      </w:r>
      <w:r w:rsidR="00DF7BC4">
        <w:tab/>
      </w:r>
      <w:r>
        <w:t xml:space="preserve">Supervising and managing the program; </w:t>
      </w:r>
    </w:p>
    <w:p w14:paraId="6EFFDA4C" w14:textId="21333040" w:rsidR="00F73FA4" w:rsidRDefault="00F73FA4" w:rsidP="00C81354">
      <w:pPr>
        <w:widowControl w:val="0"/>
        <w:autoSpaceDE w:val="0"/>
        <w:autoSpaceDN w:val="0"/>
        <w:adjustRightInd w:val="0"/>
      </w:pPr>
    </w:p>
    <w:p w14:paraId="6866974F" w14:textId="7D8F4677" w:rsidR="00113017" w:rsidRDefault="00113017" w:rsidP="00EB5185">
      <w:pPr>
        <w:widowControl w:val="0"/>
        <w:autoSpaceDE w:val="0"/>
        <w:autoSpaceDN w:val="0"/>
        <w:adjustRightInd w:val="0"/>
        <w:ind w:left="2160" w:hanging="630"/>
      </w:pPr>
      <w:r>
        <w:t>2)</w:t>
      </w:r>
      <w:r w:rsidR="00DF7BC4">
        <w:tab/>
      </w:r>
      <w:r>
        <w:t xml:space="preserve">Supervising and evaluating the quality of patient care provided by the aeromedical crew; </w:t>
      </w:r>
    </w:p>
    <w:p w14:paraId="42C7A743" w14:textId="3399C679" w:rsidR="00F73FA4" w:rsidRDefault="00F73FA4" w:rsidP="00C81354">
      <w:pPr>
        <w:widowControl w:val="0"/>
        <w:autoSpaceDE w:val="0"/>
        <w:autoSpaceDN w:val="0"/>
        <w:adjustRightInd w:val="0"/>
      </w:pPr>
    </w:p>
    <w:p w14:paraId="00688EF5" w14:textId="1C4F0B5A" w:rsidR="00113017" w:rsidRDefault="00113017" w:rsidP="00EB5185">
      <w:pPr>
        <w:widowControl w:val="0"/>
        <w:autoSpaceDE w:val="0"/>
        <w:autoSpaceDN w:val="0"/>
        <w:adjustRightInd w:val="0"/>
        <w:ind w:left="2160" w:hanging="630"/>
      </w:pPr>
      <w:r>
        <w:t>3)</w:t>
      </w:r>
      <w:r w:rsidR="00DF7BC4">
        <w:tab/>
      </w:r>
      <w:r>
        <w:t xml:space="preserve">Developing written treatment protocols and standard operating procedures to be used by the aeromedical crew during flight; </w:t>
      </w:r>
    </w:p>
    <w:p w14:paraId="464109C5" w14:textId="6EB3F57B" w:rsidR="00F73FA4" w:rsidRDefault="00F73FA4" w:rsidP="00C81354">
      <w:pPr>
        <w:widowControl w:val="0"/>
        <w:autoSpaceDE w:val="0"/>
        <w:autoSpaceDN w:val="0"/>
        <w:adjustRightInd w:val="0"/>
      </w:pPr>
    </w:p>
    <w:p w14:paraId="4820B052" w14:textId="217AF5EF" w:rsidR="00113017" w:rsidRDefault="00113017" w:rsidP="00EB5185">
      <w:pPr>
        <w:widowControl w:val="0"/>
        <w:autoSpaceDE w:val="0"/>
        <w:autoSpaceDN w:val="0"/>
        <w:adjustRightInd w:val="0"/>
        <w:ind w:left="2160" w:hanging="630"/>
      </w:pPr>
      <w:r>
        <w:t>4)</w:t>
      </w:r>
      <w:r w:rsidR="00DF7BC4">
        <w:tab/>
      </w:r>
      <w:r>
        <w:t xml:space="preserve">Developing and approving a list of equipment and drugs to be available on the SEMSV during patient transfer; </w:t>
      </w:r>
    </w:p>
    <w:p w14:paraId="29191547" w14:textId="541F0931" w:rsidR="00F73FA4" w:rsidRDefault="00F73FA4" w:rsidP="00C81354">
      <w:pPr>
        <w:widowControl w:val="0"/>
        <w:autoSpaceDE w:val="0"/>
        <w:autoSpaceDN w:val="0"/>
        <w:adjustRightInd w:val="0"/>
      </w:pPr>
    </w:p>
    <w:p w14:paraId="42521651" w14:textId="0D0BD202" w:rsidR="00113017" w:rsidRDefault="00113017" w:rsidP="00EB5185">
      <w:pPr>
        <w:widowControl w:val="0"/>
        <w:autoSpaceDE w:val="0"/>
        <w:autoSpaceDN w:val="0"/>
        <w:adjustRightInd w:val="0"/>
        <w:ind w:left="2160" w:hanging="630"/>
      </w:pPr>
      <w:r>
        <w:t>5)</w:t>
      </w:r>
      <w:r w:rsidR="00DF7BC4">
        <w:tab/>
      </w:r>
      <w:r>
        <w:t xml:space="preserve">Providing periodic review, at least monthly, of patient care provided by the aeromedical crew; </w:t>
      </w:r>
    </w:p>
    <w:p w14:paraId="622EECE0" w14:textId="4B872803" w:rsidR="00F73FA4" w:rsidRDefault="00F73FA4" w:rsidP="00C81354">
      <w:pPr>
        <w:widowControl w:val="0"/>
        <w:autoSpaceDE w:val="0"/>
        <w:autoSpaceDN w:val="0"/>
        <w:adjustRightInd w:val="0"/>
      </w:pPr>
    </w:p>
    <w:p w14:paraId="3D424A35" w14:textId="025087E1" w:rsidR="00113017" w:rsidRDefault="00113017" w:rsidP="00EB5185">
      <w:pPr>
        <w:widowControl w:val="0"/>
        <w:autoSpaceDE w:val="0"/>
        <w:autoSpaceDN w:val="0"/>
        <w:adjustRightInd w:val="0"/>
        <w:ind w:left="2160" w:hanging="630"/>
      </w:pPr>
      <w:r>
        <w:t>6)</w:t>
      </w:r>
      <w:r w:rsidR="00DF7BC4">
        <w:tab/>
      </w:r>
      <w:r>
        <w:t xml:space="preserve">Providing for the </w:t>
      </w:r>
      <w:r w:rsidR="0036322B">
        <w:t xml:space="preserve">CE </w:t>
      </w:r>
      <w:r>
        <w:t xml:space="preserve">of the aeromedical team (see Section 515.940(a)(2)); </w:t>
      </w:r>
    </w:p>
    <w:p w14:paraId="33259E42" w14:textId="0B19DE89" w:rsidR="00F73FA4" w:rsidRDefault="00F73FA4" w:rsidP="00C81354">
      <w:pPr>
        <w:widowControl w:val="0"/>
        <w:autoSpaceDE w:val="0"/>
        <w:autoSpaceDN w:val="0"/>
        <w:adjustRightInd w:val="0"/>
      </w:pPr>
    </w:p>
    <w:p w14:paraId="45351CFF" w14:textId="5B20C005" w:rsidR="00113017" w:rsidRDefault="00113017" w:rsidP="00EB5185">
      <w:pPr>
        <w:widowControl w:val="0"/>
        <w:autoSpaceDE w:val="0"/>
        <w:autoSpaceDN w:val="0"/>
        <w:adjustRightInd w:val="0"/>
        <w:ind w:left="2160" w:hanging="630"/>
      </w:pPr>
      <w:r>
        <w:t>7)</w:t>
      </w:r>
      <w:r w:rsidR="00DF7BC4">
        <w:tab/>
      </w:r>
      <w:r>
        <w:t xml:space="preserve">Providing medical advice and expertise on the use, need and special requirements of aeromedical transfer; </w:t>
      </w:r>
    </w:p>
    <w:p w14:paraId="21A6465E" w14:textId="33E15FC4" w:rsidR="00F73FA4" w:rsidRDefault="00F73FA4" w:rsidP="00C81354">
      <w:pPr>
        <w:widowControl w:val="0"/>
        <w:autoSpaceDE w:val="0"/>
        <w:autoSpaceDN w:val="0"/>
        <w:adjustRightInd w:val="0"/>
      </w:pPr>
    </w:p>
    <w:p w14:paraId="02E654ED" w14:textId="6D5A7E2D" w:rsidR="00113017" w:rsidRDefault="00113017" w:rsidP="00EB5185">
      <w:pPr>
        <w:widowControl w:val="0"/>
        <w:autoSpaceDE w:val="0"/>
        <w:autoSpaceDN w:val="0"/>
        <w:adjustRightInd w:val="0"/>
        <w:ind w:left="2160" w:hanging="630"/>
      </w:pPr>
      <w:r>
        <w:t>8)</w:t>
      </w:r>
      <w:r w:rsidR="00DF7BC4">
        <w:tab/>
      </w:r>
      <w:r>
        <w:t xml:space="preserve">Submitting documentation assuring the qualifications of the aeromedical crew; </w:t>
      </w:r>
    </w:p>
    <w:p w14:paraId="5954B43B" w14:textId="2A394733" w:rsidR="00F73FA4" w:rsidRDefault="00F73FA4" w:rsidP="00C81354">
      <w:pPr>
        <w:widowControl w:val="0"/>
        <w:autoSpaceDE w:val="0"/>
        <w:autoSpaceDN w:val="0"/>
        <w:adjustRightInd w:val="0"/>
      </w:pPr>
    </w:p>
    <w:p w14:paraId="219314C1" w14:textId="0ACBDB76" w:rsidR="00113017" w:rsidRDefault="00113017" w:rsidP="00EB5185">
      <w:pPr>
        <w:widowControl w:val="0"/>
        <w:autoSpaceDE w:val="0"/>
        <w:autoSpaceDN w:val="0"/>
        <w:adjustRightInd w:val="0"/>
        <w:ind w:left="2160" w:hanging="630"/>
      </w:pPr>
      <w:r>
        <w:t>9)</w:t>
      </w:r>
      <w:r w:rsidR="00DF7BC4">
        <w:tab/>
      </w:r>
      <w:r>
        <w:t xml:space="preserve">Notifying the Department when the primary SEMSV is unavailable in excess of 24 hours, stating the reason for unavailability, the expected date of return to service, and the provisions made, if any, for replacement vehicles; </w:t>
      </w:r>
    </w:p>
    <w:p w14:paraId="228FE803" w14:textId="1ACC370C" w:rsidR="00F73FA4" w:rsidRDefault="00F73FA4" w:rsidP="00C81354">
      <w:pPr>
        <w:widowControl w:val="0"/>
        <w:autoSpaceDE w:val="0"/>
        <w:autoSpaceDN w:val="0"/>
        <w:adjustRightInd w:val="0"/>
      </w:pPr>
    </w:p>
    <w:p w14:paraId="05C481E7" w14:textId="31571D53" w:rsidR="00113017" w:rsidRDefault="00113017" w:rsidP="00113017">
      <w:pPr>
        <w:widowControl w:val="0"/>
        <w:autoSpaceDE w:val="0"/>
        <w:autoSpaceDN w:val="0"/>
        <w:adjustRightInd w:val="0"/>
        <w:ind w:left="2160" w:hanging="720"/>
      </w:pPr>
      <w:r>
        <w:t>10)</w:t>
      </w:r>
      <w:r w:rsidR="00DF7BC4">
        <w:tab/>
      </w:r>
      <w:r>
        <w:t xml:space="preserve">Assuring appropriate staffing of the SEMSV, with a minimum of one EMS pilot and one aeromedical crew member for </w:t>
      </w:r>
      <w:r w:rsidR="00D12704">
        <w:t xml:space="preserve">BLS </w:t>
      </w:r>
      <w:r>
        <w:t xml:space="preserve">missions.  There shall be two aeromedical crew members for </w:t>
      </w:r>
      <w:r w:rsidR="00D12704">
        <w:t>ALS</w:t>
      </w:r>
      <w:r>
        <w:t xml:space="preserve"> and </w:t>
      </w:r>
      <w:r w:rsidR="00D12704">
        <w:t>CCT</w:t>
      </w:r>
      <w:r>
        <w:t xml:space="preserve">, one of which must be </w:t>
      </w:r>
      <w:r w:rsidR="00B22EC5">
        <w:t xml:space="preserve">an RN </w:t>
      </w:r>
      <w:r>
        <w:t xml:space="preserve">or physician with completion of </w:t>
      </w:r>
      <w:r w:rsidR="00D12704">
        <w:t>education</w:t>
      </w:r>
      <w:r>
        <w:t xml:space="preserve"> required by Section 515.940.  Two EMS pilots shall be used for fixed-wing aircraft or helicopters </w:t>
      </w:r>
      <w:r w:rsidR="00EA5E14">
        <w:t xml:space="preserve">when required by the Federal Aviation Administration (FAA) </w:t>
      </w:r>
      <w:r>
        <w:t xml:space="preserve">requiring </w:t>
      </w:r>
      <w:r w:rsidR="00EB5185">
        <w:t>that</w:t>
      </w:r>
      <w:r>
        <w:t xml:space="preserve"> staffing.  Additional aeromedical personnel may be required at the discretion of the SEMSV </w:t>
      </w:r>
      <w:r w:rsidR="00D12704">
        <w:t>MD</w:t>
      </w:r>
      <w:r>
        <w:t xml:space="preserve">.  The </w:t>
      </w:r>
      <w:r w:rsidR="00EA5E14">
        <w:t xml:space="preserve">SEMSV </w:t>
      </w:r>
      <w:r w:rsidR="00D12704">
        <w:t>MD</w:t>
      </w:r>
      <w:r>
        <w:t xml:space="preserve"> shall provide the Department with a list of all approved pilots and aeromedical crew </w:t>
      </w:r>
      <w:r>
        <w:lastRenderedPageBreak/>
        <w:t xml:space="preserve">members, and shall update the list whenever a change in </w:t>
      </w:r>
      <w:r w:rsidR="00EA5E14">
        <w:t>th</w:t>
      </w:r>
      <w:r w:rsidR="00EB5185">
        <w:t>os</w:t>
      </w:r>
      <w:r w:rsidR="00EA5E14">
        <w:t>e</w:t>
      </w:r>
      <w:r>
        <w:t xml:space="preserve"> personnel is made; </w:t>
      </w:r>
    </w:p>
    <w:p w14:paraId="5EB820FB" w14:textId="448F9FE9" w:rsidR="00F73FA4" w:rsidRDefault="00F73FA4" w:rsidP="00C81354">
      <w:pPr>
        <w:widowControl w:val="0"/>
        <w:autoSpaceDE w:val="0"/>
        <w:autoSpaceDN w:val="0"/>
        <w:adjustRightInd w:val="0"/>
      </w:pPr>
    </w:p>
    <w:p w14:paraId="58D62183" w14:textId="721BA96A" w:rsidR="00113017" w:rsidRDefault="00113017" w:rsidP="00113017">
      <w:pPr>
        <w:widowControl w:val="0"/>
        <w:autoSpaceDE w:val="0"/>
        <w:autoSpaceDN w:val="0"/>
        <w:adjustRightInd w:val="0"/>
        <w:ind w:left="1440" w:hanging="720"/>
      </w:pPr>
      <w:r>
        <w:t>b)</w:t>
      </w:r>
      <w:r w:rsidR="00DF7BC4">
        <w:tab/>
      </w:r>
      <w:r>
        <w:t xml:space="preserve">The SEMSV </w:t>
      </w:r>
      <w:r w:rsidR="00D12704">
        <w:t>MD's</w:t>
      </w:r>
      <w:r>
        <w:t xml:space="preserve"> list of required medical equipment and drugs for use on the aircraft (see Section 515.950); </w:t>
      </w:r>
    </w:p>
    <w:p w14:paraId="29D080BF" w14:textId="37BB014F" w:rsidR="00F73FA4" w:rsidRDefault="00F73FA4" w:rsidP="00C81354">
      <w:pPr>
        <w:widowControl w:val="0"/>
        <w:autoSpaceDE w:val="0"/>
        <w:autoSpaceDN w:val="0"/>
        <w:adjustRightInd w:val="0"/>
      </w:pPr>
    </w:p>
    <w:p w14:paraId="3EE7F747" w14:textId="55592959" w:rsidR="00113017" w:rsidRDefault="00113017" w:rsidP="00113017">
      <w:pPr>
        <w:widowControl w:val="0"/>
        <w:autoSpaceDE w:val="0"/>
        <w:autoSpaceDN w:val="0"/>
        <w:adjustRightInd w:val="0"/>
        <w:ind w:left="1440" w:hanging="720"/>
      </w:pPr>
      <w:r>
        <w:t>c)</w:t>
      </w:r>
      <w:r w:rsidR="00DF7BC4">
        <w:tab/>
      </w:r>
      <w:r>
        <w:t xml:space="preserve">The SEMSV </w:t>
      </w:r>
      <w:r w:rsidR="00D12704">
        <w:t>MD's</w:t>
      </w:r>
      <w:r>
        <w:t xml:space="preserve"> treatment protocols and standard operating procedures; </w:t>
      </w:r>
    </w:p>
    <w:p w14:paraId="64063B1A" w14:textId="3E05C5F2" w:rsidR="00F73FA4" w:rsidRDefault="00F73FA4" w:rsidP="00C81354">
      <w:pPr>
        <w:widowControl w:val="0"/>
        <w:autoSpaceDE w:val="0"/>
        <w:autoSpaceDN w:val="0"/>
        <w:adjustRightInd w:val="0"/>
      </w:pPr>
    </w:p>
    <w:p w14:paraId="5E164C41" w14:textId="457599B7" w:rsidR="00113017" w:rsidRDefault="00113017" w:rsidP="00113017">
      <w:pPr>
        <w:widowControl w:val="0"/>
        <w:autoSpaceDE w:val="0"/>
        <w:autoSpaceDN w:val="0"/>
        <w:adjustRightInd w:val="0"/>
        <w:ind w:left="1440" w:hanging="720"/>
      </w:pPr>
      <w:r>
        <w:t>d)</w:t>
      </w:r>
      <w:r w:rsidR="00DF7BC4">
        <w:tab/>
      </w:r>
      <w:r>
        <w:t xml:space="preserve">The curriculum and requirements for orientation and </w:t>
      </w:r>
      <w:r w:rsidR="00D12704">
        <w:t>education</w:t>
      </w:r>
      <w:r>
        <w:t xml:space="preserve"> (see Section 515.940(a)(2), (3) and (4)</w:t>
      </w:r>
      <w:r w:rsidR="00EB5185">
        <w:t>)</w:t>
      </w:r>
      <w:r>
        <w:t xml:space="preserve">, including mandatory </w:t>
      </w:r>
      <w:r w:rsidR="0036322B">
        <w:t xml:space="preserve">CE </w:t>
      </w:r>
      <w:r>
        <w:t>for all aeromedical crew members consisting of at least 16 hours in specialized aeromedical transportation topics, eight hours of which may include quality assurance reviews</w:t>
      </w:r>
      <w:r w:rsidR="00EA5E14">
        <w:t>; operational safety standards; and weather related parameters</w:t>
      </w:r>
      <w:r>
        <w:t xml:space="preserve">; </w:t>
      </w:r>
    </w:p>
    <w:p w14:paraId="18784477" w14:textId="4AAC2693" w:rsidR="00F73FA4" w:rsidRDefault="00F73FA4" w:rsidP="00C81354">
      <w:pPr>
        <w:widowControl w:val="0"/>
        <w:autoSpaceDE w:val="0"/>
        <w:autoSpaceDN w:val="0"/>
        <w:adjustRightInd w:val="0"/>
      </w:pPr>
    </w:p>
    <w:p w14:paraId="58E73D74" w14:textId="74ED1005" w:rsidR="00113017" w:rsidRDefault="00113017" w:rsidP="00113017">
      <w:pPr>
        <w:widowControl w:val="0"/>
        <w:autoSpaceDE w:val="0"/>
        <w:autoSpaceDN w:val="0"/>
        <w:adjustRightInd w:val="0"/>
        <w:ind w:left="1440" w:hanging="720"/>
      </w:pPr>
      <w:r>
        <w:t>e)</w:t>
      </w:r>
      <w:r w:rsidR="00DF7BC4">
        <w:tab/>
      </w:r>
      <w:r>
        <w:t xml:space="preserve">A description of the communications system accessing the aeromedical dispatch center, the medical control point, receiving and referring agencies (see Section 515.960); </w:t>
      </w:r>
    </w:p>
    <w:p w14:paraId="3A2D7C22" w14:textId="3D798124" w:rsidR="00F73FA4" w:rsidRDefault="00F73FA4" w:rsidP="00C81354">
      <w:pPr>
        <w:widowControl w:val="0"/>
        <w:autoSpaceDE w:val="0"/>
        <w:autoSpaceDN w:val="0"/>
        <w:adjustRightInd w:val="0"/>
      </w:pPr>
    </w:p>
    <w:p w14:paraId="7DFFFAE4" w14:textId="3A3C1BA2" w:rsidR="00113017" w:rsidRDefault="00113017" w:rsidP="00113017">
      <w:pPr>
        <w:widowControl w:val="0"/>
        <w:autoSpaceDE w:val="0"/>
        <w:autoSpaceDN w:val="0"/>
        <w:adjustRightInd w:val="0"/>
        <w:ind w:left="1440" w:hanging="720"/>
      </w:pPr>
      <w:r>
        <w:t>f)</w:t>
      </w:r>
      <w:r w:rsidR="00DF7BC4">
        <w:tab/>
      </w:r>
      <w:r>
        <w:t xml:space="preserve">A description and map of the service area for each vehicle; </w:t>
      </w:r>
    </w:p>
    <w:p w14:paraId="6048F529" w14:textId="74070C67" w:rsidR="00F73FA4" w:rsidRDefault="00F73FA4" w:rsidP="00C81354">
      <w:pPr>
        <w:widowControl w:val="0"/>
        <w:autoSpaceDE w:val="0"/>
        <w:autoSpaceDN w:val="0"/>
        <w:adjustRightInd w:val="0"/>
      </w:pPr>
    </w:p>
    <w:p w14:paraId="69F21B4E" w14:textId="3830CEB9" w:rsidR="00113017" w:rsidRDefault="00113017" w:rsidP="00113017">
      <w:pPr>
        <w:widowControl w:val="0"/>
        <w:autoSpaceDE w:val="0"/>
        <w:autoSpaceDN w:val="0"/>
        <w:adjustRightInd w:val="0"/>
        <w:ind w:left="1440" w:hanging="720"/>
      </w:pPr>
      <w:r>
        <w:t>g)</w:t>
      </w:r>
      <w:r w:rsidR="00DF7BC4">
        <w:tab/>
      </w:r>
      <w:r>
        <w:t xml:space="preserve">A description of the EMS System's method of providing emergency medical services using the SEMSV Program; and </w:t>
      </w:r>
    </w:p>
    <w:p w14:paraId="080E7161" w14:textId="4BA9D77B" w:rsidR="00F73FA4" w:rsidRDefault="00F73FA4" w:rsidP="00C81354">
      <w:pPr>
        <w:widowControl w:val="0"/>
        <w:autoSpaceDE w:val="0"/>
        <w:autoSpaceDN w:val="0"/>
        <w:adjustRightInd w:val="0"/>
      </w:pPr>
    </w:p>
    <w:p w14:paraId="2D205B40" w14:textId="579E1C2D" w:rsidR="00113017" w:rsidRDefault="00113017" w:rsidP="00113017">
      <w:pPr>
        <w:widowControl w:val="0"/>
        <w:autoSpaceDE w:val="0"/>
        <w:autoSpaceDN w:val="0"/>
        <w:adjustRightInd w:val="0"/>
        <w:ind w:left="1440" w:hanging="720"/>
      </w:pPr>
      <w:r>
        <w:t>h)</w:t>
      </w:r>
      <w:r w:rsidR="00DF7BC4">
        <w:tab/>
      </w:r>
      <w:r>
        <w:t xml:space="preserve">The identification number and description of all vehicles used in the program. </w:t>
      </w:r>
    </w:p>
    <w:p w14:paraId="4D5964E4" w14:textId="77777777" w:rsidR="00113017" w:rsidRDefault="00113017" w:rsidP="00C81354">
      <w:pPr>
        <w:widowControl w:val="0"/>
        <w:autoSpaceDE w:val="0"/>
        <w:autoSpaceDN w:val="0"/>
        <w:adjustRightInd w:val="0"/>
      </w:pPr>
    </w:p>
    <w:p w14:paraId="798052F8" w14:textId="74A943F6" w:rsidR="00113017" w:rsidRDefault="00FA61A3" w:rsidP="00113017">
      <w:pPr>
        <w:widowControl w:val="0"/>
        <w:autoSpaceDE w:val="0"/>
        <w:autoSpaceDN w:val="0"/>
        <w:adjustRightInd w:val="0"/>
        <w:ind w:left="1440" w:hanging="720"/>
      </w:pPr>
      <w:r w:rsidRPr="00524821">
        <w:t xml:space="preserve">(Source:  </w:t>
      </w:r>
      <w:r w:rsidR="00742E45">
        <w:t>Amended</w:t>
      </w:r>
      <w:r w:rsidRPr="00524821">
        <w:t xml:space="preserve"> at 4</w:t>
      </w:r>
      <w:r>
        <w:t>8</w:t>
      </w:r>
      <w:r w:rsidRPr="00524821">
        <w:t xml:space="preserve"> Ill. Reg. </w:t>
      </w:r>
      <w:r w:rsidR="00797884">
        <w:t>16159</w:t>
      </w:r>
      <w:r w:rsidRPr="00524821">
        <w:t xml:space="preserve">, effective </w:t>
      </w:r>
      <w:r w:rsidR="00797884">
        <w:t>November 1, 2024</w:t>
      </w:r>
      <w:r w:rsidRPr="00524821">
        <w:t>)</w:t>
      </w:r>
    </w:p>
    <w:sectPr w:rsidR="00113017" w:rsidSect="001130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3017"/>
    <w:rsid w:val="00075909"/>
    <w:rsid w:val="00113017"/>
    <w:rsid w:val="00245E61"/>
    <w:rsid w:val="00361918"/>
    <w:rsid w:val="0036322B"/>
    <w:rsid w:val="00367A03"/>
    <w:rsid w:val="00594CFA"/>
    <w:rsid w:val="005C3366"/>
    <w:rsid w:val="0061162F"/>
    <w:rsid w:val="006A30CD"/>
    <w:rsid w:val="00742E45"/>
    <w:rsid w:val="00756640"/>
    <w:rsid w:val="007714A9"/>
    <w:rsid w:val="00797884"/>
    <w:rsid w:val="00A95643"/>
    <w:rsid w:val="00B22EC5"/>
    <w:rsid w:val="00B97DFD"/>
    <w:rsid w:val="00BA6AF8"/>
    <w:rsid w:val="00C63227"/>
    <w:rsid w:val="00C81354"/>
    <w:rsid w:val="00D12704"/>
    <w:rsid w:val="00D6320B"/>
    <w:rsid w:val="00DF7BC4"/>
    <w:rsid w:val="00EA5E14"/>
    <w:rsid w:val="00EB5185"/>
    <w:rsid w:val="00F73FA4"/>
    <w:rsid w:val="00FA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BDFA98"/>
  <w15:docId w15:val="{51F26F07-4DDD-45C9-A6E1-DEAF5EE2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2024-10-07T17:24:00Z</dcterms:created>
  <dcterms:modified xsi:type="dcterms:W3CDTF">2025-04-03T20:16:00Z</dcterms:modified>
</cp:coreProperties>
</file>