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5851D" w14:textId="77777777" w:rsidR="000174EB" w:rsidRDefault="000174EB" w:rsidP="00DC7214"/>
    <w:p w14:paraId="44508AA4" w14:textId="77777777" w:rsidR="00217D38" w:rsidRPr="00041DE2" w:rsidRDefault="00217D38" w:rsidP="00217D38">
      <w:pPr>
        <w:widowControl w:val="0"/>
        <w:autoSpaceDE w:val="0"/>
        <w:autoSpaceDN w:val="0"/>
        <w:adjustRightInd w:val="0"/>
        <w:rPr>
          <w:b/>
          <w:bCs/>
        </w:rPr>
      </w:pPr>
      <w:r w:rsidRPr="00041DE2">
        <w:rPr>
          <w:b/>
          <w:bCs/>
        </w:rPr>
        <w:t>Section 515.180</w:t>
      </w:r>
      <w:r w:rsidR="001B2B86" w:rsidRPr="00041DE2">
        <w:rPr>
          <w:b/>
          <w:bCs/>
        </w:rPr>
        <w:t xml:space="preserve"> </w:t>
      </w:r>
      <w:r w:rsidRPr="00041DE2">
        <w:rPr>
          <w:b/>
          <w:bCs/>
        </w:rPr>
        <w:t xml:space="preserve"> Administrative Hearings</w:t>
      </w:r>
    </w:p>
    <w:p w14:paraId="60E39F00" w14:textId="77777777" w:rsidR="00217D38" w:rsidRPr="00217D38" w:rsidRDefault="00217D38" w:rsidP="00217D38">
      <w:pPr>
        <w:widowControl w:val="0"/>
        <w:autoSpaceDE w:val="0"/>
        <w:autoSpaceDN w:val="0"/>
        <w:adjustRightInd w:val="0"/>
        <w:rPr>
          <w:b/>
          <w:bCs/>
        </w:rPr>
      </w:pPr>
    </w:p>
    <w:p w14:paraId="1757B2A5" w14:textId="77777777" w:rsidR="00217D38" w:rsidRDefault="00217D38" w:rsidP="00217D38">
      <w:pPr>
        <w:ind w:left="1440" w:hanging="720"/>
      </w:pPr>
      <w:r w:rsidRPr="00217D38">
        <w:t>a)</w:t>
      </w:r>
      <w:r w:rsidRPr="00217D38">
        <w:tab/>
      </w:r>
      <w:r w:rsidRPr="00217D38">
        <w:rPr>
          <w:i/>
        </w:rPr>
        <w:t>Administrative hearings shall be conducted by the Director or by an individual designated by the Director as Administrative Law Judge to conduct the hearing. On the basis of any such hearing, or upon default of the Respondent, the Director shall issue a Final Order specifying his</w:t>
      </w:r>
      <w:r w:rsidRPr="00217D38">
        <w:t xml:space="preserve"> or her findings of fact and conclusions of law </w:t>
      </w:r>
      <w:r w:rsidRPr="00217D38">
        <w:rPr>
          <w:i/>
        </w:rPr>
        <w:t xml:space="preserve">and decision. A copy of the Final Order shall be sent to the Respondent </w:t>
      </w:r>
      <w:r w:rsidRPr="00733403">
        <w:t>or his or her attorney of record</w:t>
      </w:r>
      <w:r w:rsidRPr="00217D38">
        <w:rPr>
          <w:i/>
        </w:rPr>
        <w:t xml:space="preserve"> by certified mail or served personally upon the Respondent.</w:t>
      </w:r>
      <w:r w:rsidRPr="00217D38">
        <w:t xml:space="preserve"> (Section 3.135(a) of the Act)</w:t>
      </w:r>
    </w:p>
    <w:p w14:paraId="1A6D3025" w14:textId="77777777" w:rsidR="00217D38" w:rsidRDefault="00217D38" w:rsidP="00600E05"/>
    <w:p w14:paraId="69DCCADD" w14:textId="77777777" w:rsidR="00217D38" w:rsidRPr="00217D38" w:rsidRDefault="00217D38" w:rsidP="00217D38">
      <w:pPr>
        <w:ind w:left="1440" w:hanging="720"/>
      </w:pPr>
      <w:r w:rsidRPr="00217D38">
        <w:t>b)</w:t>
      </w:r>
      <w:r>
        <w:tab/>
      </w:r>
      <w:r w:rsidRPr="00217D38">
        <w:rPr>
          <w:i/>
        </w:rPr>
        <w:t xml:space="preserve">The procedure governing hearings authorized by </w:t>
      </w:r>
      <w:r w:rsidRPr="00733403">
        <w:t xml:space="preserve">the </w:t>
      </w:r>
      <w:r w:rsidRPr="00217D38">
        <w:rPr>
          <w:i/>
        </w:rPr>
        <w:t>Act shall be in accordance</w:t>
      </w:r>
      <w:r>
        <w:rPr>
          <w:i/>
        </w:rPr>
        <w:t xml:space="preserve"> </w:t>
      </w:r>
      <w:r w:rsidRPr="00217D38">
        <w:rPr>
          <w:i/>
        </w:rPr>
        <w:t>with</w:t>
      </w:r>
      <w:r w:rsidRPr="00217D38">
        <w:t xml:space="preserve"> Practice and Procedure in Administrative He</w:t>
      </w:r>
      <w:r>
        <w:t xml:space="preserve">arings </w:t>
      </w:r>
      <w:r w:rsidR="00C9042C">
        <w:t xml:space="preserve">(77 Ill. Adm. Code 100) </w:t>
      </w:r>
      <w:r>
        <w:t>(Section 3.135(b) of the</w:t>
      </w:r>
      <w:r w:rsidRPr="00217D38">
        <w:t xml:space="preserve"> Act)</w:t>
      </w:r>
      <w:r w:rsidR="00733403">
        <w:t>.</w:t>
      </w:r>
      <w:r w:rsidRPr="00217D38">
        <w:t xml:space="preserve"> </w:t>
      </w:r>
    </w:p>
    <w:p w14:paraId="565F6ECE" w14:textId="77777777" w:rsidR="00217D38" w:rsidRPr="00217D38" w:rsidRDefault="00217D38" w:rsidP="00217D38"/>
    <w:p w14:paraId="262AAB9B" w14:textId="77777777" w:rsidR="00217D38" w:rsidRPr="00DC7214" w:rsidRDefault="00217D38" w:rsidP="00217D38">
      <w:pPr>
        <w:pStyle w:val="JCARSourceNote"/>
        <w:ind w:left="720"/>
      </w:pPr>
      <w:r w:rsidRPr="00D55B37">
        <w:t xml:space="preserve">(Source:  Added at </w:t>
      </w:r>
      <w:r>
        <w:t>37</w:t>
      </w:r>
      <w:r w:rsidRPr="00D55B37">
        <w:t xml:space="preserve"> Ill. Reg. </w:t>
      </w:r>
      <w:r w:rsidR="008E431E">
        <w:t>7128</w:t>
      </w:r>
      <w:r w:rsidRPr="00D55B37">
        <w:t xml:space="preserve">, effective </w:t>
      </w:r>
      <w:r w:rsidR="008E431E">
        <w:t>May 13, 2013</w:t>
      </w:r>
      <w:r w:rsidRPr="00D55B37">
        <w:t>)</w:t>
      </w:r>
    </w:p>
    <w:sectPr w:rsidR="00217D38" w:rsidRPr="00DC72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C0027" w14:textId="77777777" w:rsidR="00300D6B" w:rsidRDefault="00300D6B">
      <w:r>
        <w:separator/>
      </w:r>
    </w:p>
  </w:endnote>
  <w:endnote w:type="continuationSeparator" w:id="0">
    <w:p w14:paraId="09E20689" w14:textId="77777777" w:rsidR="00300D6B" w:rsidRDefault="0030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619D2" w14:textId="77777777" w:rsidR="00300D6B" w:rsidRDefault="00300D6B">
      <w:r>
        <w:separator/>
      </w:r>
    </w:p>
  </w:footnote>
  <w:footnote w:type="continuationSeparator" w:id="0">
    <w:p w14:paraId="7AD7F4AA" w14:textId="77777777" w:rsidR="00300D6B" w:rsidRDefault="00300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D6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1DE2"/>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2B86"/>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17D38"/>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0D6B"/>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0E05"/>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403"/>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488"/>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431E"/>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42C"/>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C40"/>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5A3EE"/>
  <w15:docId w15:val="{03AB5167-D8DD-4865-A874-156D128F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7D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217D3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6</cp:revision>
  <dcterms:created xsi:type="dcterms:W3CDTF">2013-05-16T16:43:00Z</dcterms:created>
  <dcterms:modified xsi:type="dcterms:W3CDTF">2025-04-03T20:06:00Z</dcterms:modified>
</cp:coreProperties>
</file>