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B74" w:rsidRDefault="00122B74" w:rsidP="00122B74">
      <w:pPr>
        <w:widowControl w:val="0"/>
        <w:autoSpaceDE w:val="0"/>
        <w:autoSpaceDN w:val="0"/>
        <w:adjustRightInd w:val="0"/>
      </w:pPr>
      <w:bookmarkStart w:id="0" w:name="_GoBack"/>
      <w:bookmarkEnd w:id="0"/>
    </w:p>
    <w:p w:rsidR="00122B74" w:rsidRDefault="00122B74" w:rsidP="00122B74">
      <w:pPr>
        <w:widowControl w:val="0"/>
        <w:autoSpaceDE w:val="0"/>
        <w:autoSpaceDN w:val="0"/>
        <w:adjustRightInd w:val="0"/>
      </w:pPr>
      <w:r>
        <w:rPr>
          <w:b/>
          <w:bCs/>
        </w:rPr>
        <w:t>Section 490.40  Incorporated Materials</w:t>
      </w:r>
      <w:r>
        <w:t xml:space="preserve"> </w:t>
      </w:r>
    </w:p>
    <w:p w:rsidR="00122B74" w:rsidRDefault="00122B74" w:rsidP="00122B74">
      <w:pPr>
        <w:widowControl w:val="0"/>
        <w:autoSpaceDE w:val="0"/>
        <w:autoSpaceDN w:val="0"/>
        <w:adjustRightInd w:val="0"/>
      </w:pPr>
    </w:p>
    <w:p w:rsidR="00122B74" w:rsidRDefault="00122B74" w:rsidP="00122B74">
      <w:pPr>
        <w:widowControl w:val="0"/>
        <w:autoSpaceDE w:val="0"/>
        <w:autoSpaceDN w:val="0"/>
        <w:adjustRightInd w:val="0"/>
      </w:pPr>
      <w:r>
        <w:t xml:space="preserve">The following materials are incorporated or referenced in this Part: </w:t>
      </w:r>
    </w:p>
    <w:p w:rsidR="00D43FA9" w:rsidRDefault="00D43FA9" w:rsidP="00122B74">
      <w:pPr>
        <w:widowControl w:val="0"/>
        <w:autoSpaceDE w:val="0"/>
        <w:autoSpaceDN w:val="0"/>
        <w:adjustRightInd w:val="0"/>
      </w:pPr>
    </w:p>
    <w:p w:rsidR="00122B74" w:rsidRDefault="00122B74" w:rsidP="00122B74">
      <w:pPr>
        <w:widowControl w:val="0"/>
        <w:autoSpaceDE w:val="0"/>
        <w:autoSpaceDN w:val="0"/>
        <w:adjustRightInd w:val="0"/>
        <w:ind w:left="1440" w:hanging="720"/>
      </w:pPr>
      <w:r>
        <w:t>a)</w:t>
      </w:r>
      <w:r>
        <w:tab/>
        <w:t xml:space="preserve">State of Illinois Statutes </w:t>
      </w:r>
    </w:p>
    <w:p w:rsidR="00D43FA9" w:rsidRDefault="00D43FA9" w:rsidP="00122B74">
      <w:pPr>
        <w:widowControl w:val="0"/>
        <w:autoSpaceDE w:val="0"/>
        <w:autoSpaceDN w:val="0"/>
        <w:adjustRightInd w:val="0"/>
        <w:ind w:left="2160" w:hanging="720"/>
      </w:pPr>
    </w:p>
    <w:p w:rsidR="00122B74" w:rsidRDefault="00122B74" w:rsidP="00122B74">
      <w:pPr>
        <w:widowControl w:val="0"/>
        <w:autoSpaceDE w:val="0"/>
        <w:autoSpaceDN w:val="0"/>
        <w:adjustRightInd w:val="0"/>
        <w:ind w:left="2160" w:hanging="720"/>
      </w:pPr>
      <w:r>
        <w:t>1)</w:t>
      </w:r>
      <w:r>
        <w:tab/>
        <w:t xml:space="preserve">Illinois Clinical Laboratory Act (Ill. Rev. Stat. 1987, par. 621-101 et seq. as amended by P.A. 85-1025, effective June 30, 1988; P.A. 85-1202, effective August 25, 1988; P.A. 85-1251, effective August 30, 1988.) </w:t>
      </w:r>
    </w:p>
    <w:p w:rsidR="00122B74" w:rsidRDefault="00122B74" w:rsidP="00122B74">
      <w:pPr>
        <w:widowControl w:val="0"/>
        <w:autoSpaceDE w:val="0"/>
        <w:autoSpaceDN w:val="0"/>
        <w:adjustRightInd w:val="0"/>
        <w:ind w:left="2160" w:hanging="720"/>
      </w:pPr>
      <w:r>
        <w:tab/>
        <w:t xml:space="preserve">(Section 490.10) </w:t>
      </w:r>
    </w:p>
    <w:p w:rsidR="00D43FA9" w:rsidRDefault="00D43FA9" w:rsidP="00122B74">
      <w:pPr>
        <w:widowControl w:val="0"/>
        <w:autoSpaceDE w:val="0"/>
        <w:autoSpaceDN w:val="0"/>
        <w:adjustRightInd w:val="0"/>
        <w:ind w:left="2160" w:hanging="720"/>
      </w:pPr>
    </w:p>
    <w:p w:rsidR="00122B74" w:rsidRDefault="00122B74" w:rsidP="00122B74">
      <w:pPr>
        <w:widowControl w:val="0"/>
        <w:autoSpaceDE w:val="0"/>
        <w:autoSpaceDN w:val="0"/>
        <w:adjustRightInd w:val="0"/>
        <w:ind w:left="2160" w:hanging="720"/>
      </w:pPr>
      <w:r>
        <w:t>2)</w:t>
      </w:r>
      <w:r>
        <w:tab/>
        <w:t>Illinois Blood Bank Act</w:t>
      </w:r>
      <w:r w:rsidR="008D1BDD">
        <w:t xml:space="preserve"> (Ill. Rev. Stat. 1987, </w:t>
      </w:r>
      <w:proofErr w:type="spellStart"/>
      <w:r w:rsidR="008D1BDD">
        <w:t>ch</w:t>
      </w:r>
      <w:proofErr w:type="spellEnd"/>
      <w:r w:rsidR="008D1BDD">
        <w:t>. 111½</w:t>
      </w:r>
      <w:r>
        <w:t xml:space="preserve">, pars. 601-101 et seq.) </w:t>
      </w:r>
    </w:p>
    <w:p w:rsidR="00122B74" w:rsidRDefault="00122B74" w:rsidP="00122B74">
      <w:pPr>
        <w:widowControl w:val="0"/>
        <w:autoSpaceDE w:val="0"/>
        <w:autoSpaceDN w:val="0"/>
        <w:adjustRightInd w:val="0"/>
        <w:ind w:left="2160" w:hanging="720"/>
      </w:pPr>
      <w:r>
        <w:tab/>
        <w:t xml:space="preserve">(Section 490.10) </w:t>
      </w:r>
    </w:p>
    <w:p w:rsidR="00D43FA9" w:rsidRDefault="00D43FA9" w:rsidP="00122B74">
      <w:pPr>
        <w:widowControl w:val="0"/>
        <w:autoSpaceDE w:val="0"/>
        <w:autoSpaceDN w:val="0"/>
        <w:adjustRightInd w:val="0"/>
        <w:ind w:left="2160" w:hanging="720"/>
      </w:pPr>
    </w:p>
    <w:p w:rsidR="00122B74" w:rsidRDefault="00122B74" w:rsidP="00122B74">
      <w:pPr>
        <w:widowControl w:val="0"/>
        <w:autoSpaceDE w:val="0"/>
        <w:autoSpaceDN w:val="0"/>
        <w:adjustRightInd w:val="0"/>
        <w:ind w:left="2160" w:hanging="720"/>
      </w:pPr>
      <w:r>
        <w:t>3)</w:t>
      </w:r>
      <w:r>
        <w:tab/>
        <w:t>Hospital Licensing Act</w:t>
      </w:r>
      <w:r w:rsidR="008D1BDD">
        <w:t xml:space="preserve"> (Ill. Rev. Stat. 1987, </w:t>
      </w:r>
      <w:proofErr w:type="spellStart"/>
      <w:r w:rsidR="008D1BDD">
        <w:t>ch</w:t>
      </w:r>
      <w:proofErr w:type="spellEnd"/>
      <w:r w:rsidR="008D1BDD">
        <w:t>. 111½</w:t>
      </w:r>
      <w:r>
        <w:t xml:space="preserve">, pars. 142 et seq.) </w:t>
      </w:r>
    </w:p>
    <w:p w:rsidR="00122B74" w:rsidRDefault="00122B74" w:rsidP="00122B74">
      <w:pPr>
        <w:widowControl w:val="0"/>
        <w:autoSpaceDE w:val="0"/>
        <w:autoSpaceDN w:val="0"/>
        <w:adjustRightInd w:val="0"/>
        <w:ind w:left="2160" w:hanging="720"/>
      </w:pPr>
      <w:r>
        <w:tab/>
        <w:t xml:space="preserve">(Section 490.10) </w:t>
      </w:r>
    </w:p>
    <w:p w:rsidR="00D43FA9" w:rsidRDefault="00D43FA9" w:rsidP="00122B74">
      <w:pPr>
        <w:widowControl w:val="0"/>
        <w:autoSpaceDE w:val="0"/>
        <w:autoSpaceDN w:val="0"/>
        <w:adjustRightInd w:val="0"/>
        <w:ind w:left="2160" w:hanging="720"/>
      </w:pPr>
    </w:p>
    <w:p w:rsidR="00122B74" w:rsidRDefault="00122B74" w:rsidP="00122B74">
      <w:pPr>
        <w:widowControl w:val="0"/>
        <w:autoSpaceDE w:val="0"/>
        <w:autoSpaceDN w:val="0"/>
        <w:adjustRightInd w:val="0"/>
        <w:ind w:left="2160" w:hanging="720"/>
      </w:pPr>
      <w:r>
        <w:t>4)</w:t>
      </w:r>
      <w:r>
        <w:tab/>
        <w:t xml:space="preserve">Medical Practice Act of 1987 (Ill. Rev. Stat. 1987, </w:t>
      </w:r>
      <w:proofErr w:type="spellStart"/>
      <w:r>
        <w:t>ch</w:t>
      </w:r>
      <w:proofErr w:type="spellEnd"/>
      <w:r>
        <w:t xml:space="preserve">. 111, pars. 4400 et seq.) </w:t>
      </w:r>
    </w:p>
    <w:p w:rsidR="00122B74" w:rsidRDefault="00122B74" w:rsidP="00122B74">
      <w:pPr>
        <w:widowControl w:val="0"/>
        <w:autoSpaceDE w:val="0"/>
        <w:autoSpaceDN w:val="0"/>
        <w:adjustRightInd w:val="0"/>
        <w:ind w:left="2160" w:hanging="720"/>
      </w:pPr>
      <w:r>
        <w:tab/>
        <w:t xml:space="preserve">(Section 490.10) </w:t>
      </w:r>
    </w:p>
    <w:p w:rsidR="00D43FA9" w:rsidRDefault="00D43FA9" w:rsidP="00122B74">
      <w:pPr>
        <w:widowControl w:val="0"/>
        <w:autoSpaceDE w:val="0"/>
        <w:autoSpaceDN w:val="0"/>
        <w:adjustRightInd w:val="0"/>
        <w:ind w:left="2160" w:hanging="720"/>
      </w:pPr>
    </w:p>
    <w:p w:rsidR="00122B74" w:rsidRDefault="00122B74" w:rsidP="00122B74">
      <w:pPr>
        <w:widowControl w:val="0"/>
        <w:autoSpaceDE w:val="0"/>
        <w:autoSpaceDN w:val="0"/>
        <w:adjustRightInd w:val="0"/>
        <w:ind w:left="2160" w:hanging="720"/>
      </w:pPr>
      <w:r>
        <w:t>5)</w:t>
      </w:r>
      <w:r>
        <w:tab/>
        <w:t>Blood Labeling Act</w:t>
      </w:r>
      <w:r w:rsidR="008D1BDD">
        <w:t xml:space="preserve"> (Ill. Rev. Stat. 1987, </w:t>
      </w:r>
      <w:proofErr w:type="spellStart"/>
      <w:r w:rsidR="008D1BDD">
        <w:t>ch</w:t>
      </w:r>
      <w:proofErr w:type="spellEnd"/>
      <w:r w:rsidR="008D1BDD">
        <w:t>. 111½</w:t>
      </w:r>
      <w:r>
        <w:t xml:space="preserve">, pars. 620-1 et seq.) </w:t>
      </w:r>
    </w:p>
    <w:p w:rsidR="00122B74" w:rsidRDefault="00122B74" w:rsidP="00122B74">
      <w:pPr>
        <w:widowControl w:val="0"/>
        <w:autoSpaceDE w:val="0"/>
        <w:autoSpaceDN w:val="0"/>
        <w:adjustRightInd w:val="0"/>
        <w:ind w:left="2160" w:hanging="720"/>
      </w:pPr>
      <w:r>
        <w:tab/>
        <w:t xml:space="preserve">(Section 490.330(f)(1)) </w:t>
      </w:r>
    </w:p>
    <w:p w:rsidR="00D43FA9" w:rsidRDefault="00D43FA9" w:rsidP="00122B74">
      <w:pPr>
        <w:widowControl w:val="0"/>
        <w:autoSpaceDE w:val="0"/>
        <w:autoSpaceDN w:val="0"/>
        <w:adjustRightInd w:val="0"/>
        <w:ind w:left="2160" w:hanging="720"/>
      </w:pPr>
    </w:p>
    <w:p w:rsidR="00122B74" w:rsidRDefault="00122B74" w:rsidP="00122B74">
      <w:pPr>
        <w:widowControl w:val="0"/>
        <w:autoSpaceDE w:val="0"/>
        <w:autoSpaceDN w:val="0"/>
        <w:adjustRightInd w:val="0"/>
        <w:ind w:left="2160" w:hanging="720"/>
      </w:pPr>
      <w:r>
        <w:t>6)</w:t>
      </w:r>
      <w:r>
        <w:tab/>
      </w:r>
      <w:r w:rsidR="008D1BDD">
        <w:t xml:space="preserve">The </w:t>
      </w:r>
      <w:r>
        <w:t xml:space="preserve">Illinois Nursing Act (Ill. Rev. Stat. 1987, </w:t>
      </w:r>
      <w:proofErr w:type="spellStart"/>
      <w:r>
        <w:t>ch</w:t>
      </w:r>
      <w:proofErr w:type="spellEnd"/>
      <w:r>
        <w:t xml:space="preserve">. 111, pars. 3501 et seq.) </w:t>
      </w:r>
    </w:p>
    <w:p w:rsidR="00122B74" w:rsidRDefault="00122B74" w:rsidP="00122B74">
      <w:pPr>
        <w:widowControl w:val="0"/>
        <w:autoSpaceDE w:val="0"/>
        <w:autoSpaceDN w:val="0"/>
        <w:adjustRightInd w:val="0"/>
        <w:ind w:left="2160" w:hanging="720"/>
      </w:pPr>
      <w:r>
        <w:tab/>
        <w:t xml:space="preserve">(Section 490.440(b)) </w:t>
      </w:r>
    </w:p>
    <w:p w:rsidR="00D43FA9" w:rsidRDefault="00D43FA9" w:rsidP="00122B74">
      <w:pPr>
        <w:widowControl w:val="0"/>
        <w:autoSpaceDE w:val="0"/>
        <w:autoSpaceDN w:val="0"/>
        <w:adjustRightInd w:val="0"/>
        <w:ind w:left="1440" w:hanging="720"/>
      </w:pPr>
    </w:p>
    <w:p w:rsidR="00122B74" w:rsidRDefault="00122B74" w:rsidP="00122B74">
      <w:pPr>
        <w:widowControl w:val="0"/>
        <w:autoSpaceDE w:val="0"/>
        <w:autoSpaceDN w:val="0"/>
        <w:adjustRightInd w:val="0"/>
        <w:ind w:left="1440" w:hanging="720"/>
      </w:pPr>
      <w:r>
        <w:t>b)</w:t>
      </w:r>
      <w:r>
        <w:tab/>
        <w:t xml:space="preserve">State of Illinois Regulations: </w:t>
      </w:r>
    </w:p>
    <w:p w:rsidR="00D43FA9" w:rsidRDefault="00D43FA9" w:rsidP="00122B74">
      <w:pPr>
        <w:widowControl w:val="0"/>
        <w:autoSpaceDE w:val="0"/>
        <w:autoSpaceDN w:val="0"/>
        <w:adjustRightInd w:val="0"/>
        <w:ind w:left="2160" w:hanging="720"/>
      </w:pPr>
    </w:p>
    <w:p w:rsidR="00122B74" w:rsidRDefault="00122B74" w:rsidP="00122B74">
      <w:pPr>
        <w:widowControl w:val="0"/>
        <w:autoSpaceDE w:val="0"/>
        <w:autoSpaceDN w:val="0"/>
        <w:adjustRightInd w:val="0"/>
        <w:ind w:left="2160" w:hanging="720"/>
      </w:pPr>
      <w:r>
        <w:t>1)</w:t>
      </w:r>
      <w:r>
        <w:tab/>
        <w:t xml:space="preserve">35 Ill. Adm. Code 307 </w:t>
      </w:r>
    </w:p>
    <w:p w:rsidR="00122B74" w:rsidRDefault="00122B74" w:rsidP="00122B74">
      <w:pPr>
        <w:widowControl w:val="0"/>
        <w:autoSpaceDE w:val="0"/>
        <w:autoSpaceDN w:val="0"/>
        <w:adjustRightInd w:val="0"/>
        <w:ind w:left="2160" w:hanging="720"/>
      </w:pPr>
      <w:r>
        <w:tab/>
        <w:t xml:space="preserve">(Section 490.330(d)(5)) </w:t>
      </w:r>
    </w:p>
    <w:p w:rsidR="00D43FA9" w:rsidRDefault="00D43FA9" w:rsidP="00122B74">
      <w:pPr>
        <w:widowControl w:val="0"/>
        <w:autoSpaceDE w:val="0"/>
        <w:autoSpaceDN w:val="0"/>
        <w:adjustRightInd w:val="0"/>
        <w:ind w:left="2160" w:hanging="720"/>
      </w:pPr>
    </w:p>
    <w:p w:rsidR="00122B74" w:rsidRDefault="00122B74" w:rsidP="00122B74">
      <w:pPr>
        <w:widowControl w:val="0"/>
        <w:autoSpaceDE w:val="0"/>
        <w:autoSpaceDN w:val="0"/>
        <w:adjustRightInd w:val="0"/>
        <w:ind w:left="2160" w:hanging="720"/>
      </w:pPr>
      <w:r>
        <w:t>2)</w:t>
      </w:r>
      <w:r>
        <w:tab/>
        <w:t xml:space="preserve">35 Ill. Adm. Code 724 </w:t>
      </w:r>
    </w:p>
    <w:p w:rsidR="00122B74" w:rsidRDefault="00122B74" w:rsidP="00122B74">
      <w:pPr>
        <w:widowControl w:val="0"/>
        <w:autoSpaceDE w:val="0"/>
        <w:autoSpaceDN w:val="0"/>
        <w:adjustRightInd w:val="0"/>
        <w:ind w:left="2160" w:hanging="720"/>
      </w:pPr>
      <w:r>
        <w:tab/>
        <w:t xml:space="preserve">(Section 490.330(e)(3)) </w:t>
      </w:r>
    </w:p>
    <w:p w:rsidR="00D43FA9" w:rsidRDefault="00D43FA9" w:rsidP="00122B74">
      <w:pPr>
        <w:widowControl w:val="0"/>
        <w:autoSpaceDE w:val="0"/>
        <w:autoSpaceDN w:val="0"/>
        <w:adjustRightInd w:val="0"/>
        <w:ind w:left="2160" w:hanging="720"/>
      </w:pPr>
    </w:p>
    <w:p w:rsidR="00122B74" w:rsidRDefault="00122B74" w:rsidP="00122B74">
      <w:pPr>
        <w:widowControl w:val="0"/>
        <w:autoSpaceDE w:val="0"/>
        <w:autoSpaceDN w:val="0"/>
        <w:adjustRightInd w:val="0"/>
        <w:ind w:left="2160" w:hanging="720"/>
      </w:pPr>
      <w:r>
        <w:t>3)</w:t>
      </w:r>
      <w:r>
        <w:tab/>
        <w:t xml:space="preserve">35 Ill. Adm. Code 809 </w:t>
      </w:r>
    </w:p>
    <w:p w:rsidR="00122B74" w:rsidRDefault="00122B74" w:rsidP="00122B74">
      <w:pPr>
        <w:widowControl w:val="0"/>
        <w:autoSpaceDE w:val="0"/>
        <w:autoSpaceDN w:val="0"/>
        <w:adjustRightInd w:val="0"/>
        <w:ind w:left="2160" w:hanging="720"/>
      </w:pPr>
      <w:r>
        <w:tab/>
        <w:t xml:space="preserve">(Section 490.330(e)(3)(C)) </w:t>
      </w:r>
    </w:p>
    <w:p w:rsidR="00D43FA9" w:rsidRDefault="00D43FA9" w:rsidP="00122B74">
      <w:pPr>
        <w:widowControl w:val="0"/>
        <w:autoSpaceDE w:val="0"/>
        <w:autoSpaceDN w:val="0"/>
        <w:adjustRightInd w:val="0"/>
        <w:ind w:left="2160" w:hanging="720"/>
      </w:pPr>
    </w:p>
    <w:p w:rsidR="00122B74" w:rsidRDefault="00122B74" w:rsidP="00122B74">
      <w:pPr>
        <w:widowControl w:val="0"/>
        <w:autoSpaceDE w:val="0"/>
        <w:autoSpaceDN w:val="0"/>
        <w:adjustRightInd w:val="0"/>
        <w:ind w:left="2160" w:hanging="720"/>
      </w:pPr>
      <w:r>
        <w:t>4)</w:t>
      </w:r>
      <w:r>
        <w:tab/>
        <w:t xml:space="preserve">77 Ill. Adm. Code 450 </w:t>
      </w:r>
    </w:p>
    <w:p w:rsidR="00122B74" w:rsidRDefault="00122B74" w:rsidP="00122B74">
      <w:pPr>
        <w:widowControl w:val="0"/>
        <w:autoSpaceDE w:val="0"/>
        <w:autoSpaceDN w:val="0"/>
        <w:adjustRightInd w:val="0"/>
        <w:ind w:left="2160" w:hanging="720"/>
      </w:pPr>
      <w:r>
        <w:tab/>
        <w:t xml:space="preserve">(Sections 490.750(d)(3) and 490.750(d)(4)) </w:t>
      </w:r>
    </w:p>
    <w:p w:rsidR="00D43FA9" w:rsidRDefault="00D43FA9" w:rsidP="00122B74">
      <w:pPr>
        <w:widowControl w:val="0"/>
        <w:autoSpaceDE w:val="0"/>
        <w:autoSpaceDN w:val="0"/>
        <w:adjustRightInd w:val="0"/>
        <w:ind w:left="2160" w:hanging="720"/>
      </w:pPr>
    </w:p>
    <w:p w:rsidR="00122B74" w:rsidRDefault="00122B74" w:rsidP="00122B74">
      <w:pPr>
        <w:widowControl w:val="0"/>
        <w:autoSpaceDE w:val="0"/>
        <w:autoSpaceDN w:val="0"/>
        <w:adjustRightInd w:val="0"/>
        <w:ind w:left="2160" w:hanging="720"/>
      </w:pPr>
      <w:r>
        <w:t>5)</w:t>
      </w:r>
      <w:r>
        <w:tab/>
        <w:t xml:space="preserve">77 Ill. Adm. Code 697 </w:t>
      </w:r>
    </w:p>
    <w:p w:rsidR="00122B74" w:rsidRDefault="00122B74" w:rsidP="00122B74">
      <w:pPr>
        <w:widowControl w:val="0"/>
        <w:autoSpaceDE w:val="0"/>
        <w:autoSpaceDN w:val="0"/>
        <w:adjustRightInd w:val="0"/>
        <w:ind w:left="2160" w:hanging="720"/>
      </w:pPr>
      <w:r>
        <w:tab/>
        <w:t xml:space="preserve">(Sections 490.720(d)(1) and 490.750(b)(4)(F)) </w:t>
      </w:r>
    </w:p>
    <w:p w:rsidR="00D43FA9" w:rsidRDefault="00D43FA9" w:rsidP="00122B74">
      <w:pPr>
        <w:widowControl w:val="0"/>
        <w:autoSpaceDE w:val="0"/>
        <w:autoSpaceDN w:val="0"/>
        <w:adjustRightInd w:val="0"/>
        <w:ind w:left="1440" w:hanging="720"/>
      </w:pPr>
    </w:p>
    <w:p w:rsidR="00122B74" w:rsidRDefault="00122B74" w:rsidP="00122B74">
      <w:pPr>
        <w:widowControl w:val="0"/>
        <w:autoSpaceDE w:val="0"/>
        <w:autoSpaceDN w:val="0"/>
        <w:adjustRightInd w:val="0"/>
        <w:ind w:left="1440" w:hanging="720"/>
      </w:pPr>
      <w:r>
        <w:t>c)</w:t>
      </w:r>
      <w:r>
        <w:tab/>
        <w:t xml:space="preserve">Federal Guidelines, Statutes, and Federal Regulations: </w:t>
      </w:r>
    </w:p>
    <w:p w:rsidR="00D43FA9" w:rsidRDefault="00D43FA9" w:rsidP="00122B74">
      <w:pPr>
        <w:widowControl w:val="0"/>
        <w:autoSpaceDE w:val="0"/>
        <w:autoSpaceDN w:val="0"/>
        <w:adjustRightInd w:val="0"/>
        <w:ind w:left="2160" w:hanging="720"/>
      </w:pPr>
    </w:p>
    <w:p w:rsidR="00122B74" w:rsidRDefault="00122B74" w:rsidP="00122B74">
      <w:pPr>
        <w:widowControl w:val="0"/>
        <w:autoSpaceDE w:val="0"/>
        <w:autoSpaceDN w:val="0"/>
        <w:adjustRightInd w:val="0"/>
        <w:ind w:left="2160" w:hanging="720"/>
      </w:pPr>
      <w:r>
        <w:t>1)</w:t>
      </w:r>
      <w:r>
        <w:tab/>
        <w:t xml:space="preserve">42 CFR 405, Subpart M (1988) </w:t>
      </w:r>
    </w:p>
    <w:p w:rsidR="00122B74" w:rsidRDefault="00122B74" w:rsidP="00122B74">
      <w:pPr>
        <w:widowControl w:val="0"/>
        <w:autoSpaceDE w:val="0"/>
        <w:autoSpaceDN w:val="0"/>
        <w:adjustRightInd w:val="0"/>
        <w:ind w:left="2160" w:hanging="720"/>
      </w:pPr>
      <w:r>
        <w:tab/>
        <w:t xml:space="preserve">(Section 490.10) </w:t>
      </w:r>
    </w:p>
    <w:p w:rsidR="00D43FA9" w:rsidRDefault="00D43FA9" w:rsidP="00122B74">
      <w:pPr>
        <w:widowControl w:val="0"/>
        <w:autoSpaceDE w:val="0"/>
        <w:autoSpaceDN w:val="0"/>
        <w:adjustRightInd w:val="0"/>
        <w:ind w:left="2160" w:hanging="720"/>
      </w:pPr>
    </w:p>
    <w:p w:rsidR="00122B74" w:rsidRDefault="00122B74" w:rsidP="00122B74">
      <w:pPr>
        <w:widowControl w:val="0"/>
        <w:autoSpaceDE w:val="0"/>
        <w:autoSpaceDN w:val="0"/>
        <w:adjustRightInd w:val="0"/>
        <w:ind w:left="2160" w:hanging="720"/>
      </w:pPr>
      <w:r>
        <w:t>2)</w:t>
      </w:r>
      <w:r>
        <w:tab/>
        <w:t xml:space="preserve">21 CFR 600-800 (1988) </w:t>
      </w:r>
    </w:p>
    <w:p w:rsidR="00122B74" w:rsidRDefault="00122B74" w:rsidP="00122B74">
      <w:pPr>
        <w:widowControl w:val="0"/>
        <w:autoSpaceDE w:val="0"/>
        <w:autoSpaceDN w:val="0"/>
        <w:adjustRightInd w:val="0"/>
        <w:ind w:left="2160" w:hanging="720"/>
      </w:pPr>
      <w:r>
        <w:tab/>
        <w:t xml:space="preserve">(Section 490.10) </w:t>
      </w:r>
    </w:p>
    <w:p w:rsidR="00D43FA9" w:rsidRDefault="00D43FA9" w:rsidP="00122B74">
      <w:pPr>
        <w:widowControl w:val="0"/>
        <w:autoSpaceDE w:val="0"/>
        <w:autoSpaceDN w:val="0"/>
        <w:adjustRightInd w:val="0"/>
        <w:ind w:left="2160" w:hanging="720"/>
      </w:pPr>
    </w:p>
    <w:p w:rsidR="00122B74" w:rsidRDefault="00122B74" w:rsidP="00122B74">
      <w:pPr>
        <w:widowControl w:val="0"/>
        <w:autoSpaceDE w:val="0"/>
        <w:autoSpaceDN w:val="0"/>
        <w:adjustRightInd w:val="0"/>
        <w:ind w:left="2160" w:hanging="720"/>
      </w:pPr>
      <w:r>
        <w:t>3)</w:t>
      </w:r>
      <w:r>
        <w:tab/>
        <w:t xml:space="preserve">21 CFR 606 </w:t>
      </w:r>
    </w:p>
    <w:p w:rsidR="00122B74" w:rsidRDefault="00122B74" w:rsidP="00122B74">
      <w:pPr>
        <w:widowControl w:val="0"/>
        <w:autoSpaceDE w:val="0"/>
        <w:autoSpaceDN w:val="0"/>
        <w:adjustRightInd w:val="0"/>
        <w:ind w:left="2160" w:hanging="720"/>
      </w:pPr>
      <w:r>
        <w:tab/>
        <w:t xml:space="preserve">(Section 490.710(e), 490.740, 490.910(a) and 490.750(a)) </w:t>
      </w:r>
    </w:p>
    <w:p w:rsidR="00D43FA9" w:rsidRDefault="00D43FA9" w:rsidP="00122B74">
      <w:pPr>
        <w:widowControl w:val="0"/>
        <w:autoSpaceDE w:val="0"/>
        <w:autoSpaceDN w:val="0"/>
        <w:adjustRightInd w:val="0"/>
        <w:ind w:left="2160" w:hanging="720"/>
      </w:pPr>
    </w:p>
    <w:p w:rsidR="00122B74" w:rsidRDefault="00122B74" w:rsidP="00122B74">
      <w:pPr>
        <w:widowControl w:val="0"/>
        <w:autoSpaceDE w:val="0"/>
        <w:autoSpaceDN w:val="0"/>
        <w:adjustRightInd w:val="0"/>
        <w:ind w:left="2160" w:hanging="720"/>
      </w:pPr>
      <w:r>
        <w:t>4)</w:t>
      </w:r>
      <w:r>
        <w:tab/>
        <w:t xml:space="preserve">21 CFR 610 </w:t>
      </w:r>
    </w:p>
    <w:p w:rsidR="00122B74" w:rsidRDefault="00122B74" w:rsidP="00122B74">
      <w:pPr>
        <w:widowControl w:val="0"/>
        <w:autoSpaceDE w:val="0"/>
        <w:autoSpaceDN w:val="0"/>
        <w:adjustRightInd w:val="0"/>
        <w:ind w:left="2160" w:hanging="720"/>
      </w:pPr>
      <w:r>
        <w:tab/>
        <w:t xml:space="preserve">(Section 490.750(a)) </w:t>
      </w:r>
    </w:p>
    <w:p w:rsidR="00D43FA9" w:rsidRDefault="00D43FA9" w:rsidP="00122B74">
      <w:pPr>
        <w:widowControl w:val="0"/>
        <w:autoSpaceDE w:val="0"/>
        <w:autoSpaceDN w:val="0"/>
        <w:adjustRightInd w:val="0"/>
        <w:ind w:left="2160" w:hanging="720"/>
      </w:pPr>
    </w:p>
    <w:p w:rsidR="00122B74" w:rsidRDefault="00122B74" w:rsidP="00122B74">
      <w:pPr>
        <w:widowControl w:val="0"/>
        <w:autoSpaceDE w:val="0"/>
        <w:autoSpaceDN w:val="0"/>
        <w:adjustRightInd w:val="0"/>
        <w:ind w:left="2160" w:hanging="720"/>
      </w:pPr>
      <w:r>
        <w:t>5)</w:t>
      </w:r>
      <w:r>
        <w:tab/>
        <w:t xml:space="preserve">21 CFR 640 </w:t>
      </w:r>
    </w:p>
    <w:p w:rsidR="00122B74" w:rsidRDefault="00122B74" w:rsidP="00122B74">
      <w:pPr>
        <w:widowControl w:val="0"/>
        <w:autoSpaceDE w:val="0"/>
        <w:autoSpaceDN w:val="0"/>
        <w:adjustRightInd w:val="0"/>
        <w:ind w:left="2160" w:hanging="720"/>
      </w:pPr>
      <w:r>
        <w:tab/>
        <w:t xml:space="preserve">(Section 490.720(c)(2)(B), 490.730(a), 490.760(b), 490.770 and 490.780) </w:t>
      </w:r>
    </w:p>
    <w:p w:rsidR="00D43FA9" w:rsidRDefault="00D43FA9" w:rsidP="00122B74">
      <w:pPr>
        <w:widowControl w:val="0"/>
        <w:autoSpaceDE w:val="0"/>
        <w:autoSpaceDN w:val="0"/>
        <w:adjustRightInd w:val="0"/>
        <w:ind w:left="2160" w:hanging="720"/>
      </w:pPr>
    </w:p>
    <w:p w:rsidR="00122B74" w:rsidRDefault="00122B74" w:rsidP="00122B74">
      <w:pPr>
        <w:widowControl w:val="0"/>
        <w:autoSpaceDE w:val="0"/>
        <w:autoSpaceDN w:val="0"/>
        <w:adjustRightInd w:val="0"/>
        <w:ind w:left="2160" w:hanging="720"/>
      </w:pPr>
      <w:r>
        <w:t>6)</w:t>
      </w:r>
      <w:r>
        <w:tab/>
        <w:t xml:space="preserve">Laboratory Personnel Qualification Appraisal Form Health Care Financing Authority (HCFA) </w:t>
      </w:r>
    </w:p>
    <w:p w:rsidR="00122B74" w:rsidRDefault="00122B74" w:rsidP="00122B74">
      <w:pPr>
        <w:widowControl w:val="0"/>
        <w:autoSpaceDE w:val="0"/>
        <w:autoSpaceDN w:val="0"/>
        <w:adjustRightInd w:val="0"/>
        <w:ind w:left="2160" w:hanging="720"/>
      </w:pPr>
      <w:r>
        <w:tab/>
        <w:t xml:space="preserve">HCFA-3084-OMB No.  0938-0049 </w:t>
      </w:r>
    </w:p>
    <w:p w:rsidR="00122B74" w:rsidRDefault="00122B74" w:rsidP="00122B74">
      <w:pPr>
        <w:widowControl w:val="0"/>
        <w:autoSpaceDE w:val="0"/>
        <w:autoSpaceDN w:val="0"/>
        <w:adjustRightInd w:val="0"/>
        <w:ind w:left="2160" w:hanging="720"/>
      </w:pPr>
      <w:r>
        <w:tab/>
        <w:t xml:space="preserve">(See Section 490.410(b), 490.420(a), 490.430 and 490.440) </w:t>
      </w:r>
    </w:p>
    <w:p w:rsidR="00D43FA9" w:rsidRDefault="00D43FA9" w:rsidP="00122B74">
      <w:pPr>
        <w:widowControl w:val="0"/>
        <w:autoSpaceDE w:val="0"/>
        <w:autoSpaceDN w:val="0"/>
        <w:adjustRightInd w:val="0"/>
        <w:ind w:left="2160" w:hanging="720"/>
      </w:pPr>
    </w:p>
    <w:p w:rsidR="00122B74" w:rsidRDefault="00122B74" w:rsidP="00122B74">
      <w:pPr>
        <w:widowControl w:val="0"/>
        <w:autoSpaceDE w:val="0"/>
        <w:autoSpaceDN w:val="0"/>
        <w:adjustRightInd w:val="0"/>
        <w:ind w:left="2160" w:hanging="720"/>
      </w:pPr>
      <w:r>
        <w:t>7)</w:t>
      </w:r>
      <w:r>
        <w:tab/>
        <w:t>Standard for Blood Bank and Transfusion Services, 13</w:t>
      </w:r>
      <w:r w:rsidRPr="008D1BDD">
        <w:rPr>
          <w:vertAlign w:val="superscript"/>
        </w:rPr>
        <w:t>th</w:t>
      </w:r>
      <w:r>
        <w:t xml:space="preserve"> Edition (1989) American Association of Blood Banks, 1117 N. Nineteenth Street, No. 600, Arlington, VA, 22209 (Section 490.610(c) and 490.760(a)(5) </w:t>
      </w:r>
    </w:p>
    <w:p w:rsidR="00D43FA9" w:rsidRDefault="00D43FA9" w:rsidP="00122B74">
      <w:pPr>
        <w:widowControl w:val="0"/>
        <w:autoSpaceDE w:val="0"/>
        <w:autoSpaceDN w:val="0"/>
        <w:adjustRightInd w:val="0"/>
        <w:ind w:left="1440" w:hanging="720"/>
      </w:pPr>
    </w:p>
    <w:p w:rsidR="00122B74" w:rsidRDefault="00122B74" w:rsidP="00122B74">
      <w:pPr>
        <w:widowControl w:val="0"/>
        <w:autoSpaceDE w:val="0"/>
        <w:autoSpaceDN w:val="0"/>
        <w:adjustRightInd w:val="0"/>
        <w:ind w:left="1440" w:hanging="720"/>
      </w:pPr>
      <w:r>
        <w:t>d)</w:t>
      </w:r>
      <w:r>
        <w:tab/>
        <w:t xml:space="preserve">All incorporations by reference of federal regulations and the standards of nationally recognized organizations refer to the regulation and standards on the date specified and do not include any additions or deletions subsequent to the date specified. </w:t>
      </w:r>
    </w:p>
    <w:sectPr w:rsidR="00122B74" w:rsidSect="00122B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2B74"/>
    <w:rsid w:val="00005039"/>
    <w:rsid w:val="00122B74"/>
    <w:rsid w:val="005C3366"/>
    <w:rsid w:val="0064410E"/>
    <w:rsid w:val="008D1BDD"/>
    <w:rsid w:val="00D43FA9"/>
    <w:rsid w:val="00E27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8D1BDD"/>
    <w:pPr>
      <w:spacing w:after="120"/>
    </w:pPr>
  </w:style>
  <w:style w:type="paragraph" w:styleId="BodyTextIndent">
    <w:name w:val="Body Text Indent"/>
    <w:basedOn w:val="Normal"/>
    <w:rsid w:val="008D1BDD"/>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8D1BDD"/>
    <w:pPr>
      <w:spacing w:after="120"/>
    </w:pPr>
  </w:style>
  <w:style w:type="paragraph" w:styleId="BodyTextIndent">
    <w:name w:val="Body Text Indent"/>
    <w:basedOn w:val="Normal"/>
    <w:rsid w:val="008D1BDD"/>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490</vt:lpstr>
    </vt:vector>
  </TitlesOfParts>
  <Company>State of Illinois</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490</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