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BA" w:rsidRDefault="006052BA" w:rsidP="006052BA">
      <w:pPr>
        <w:widowControl w:val="0"/>
        <w:autoSpaceDE w:val="0"/>
        <w:autoSpaceDN w:val="0"/>
        <w:adjustRightInd w:val="0"/>
      </w:pPr>
    </w:p>
    <w:p w:rsidR="006052BA" w:rsidRDefault="006052BA" w:rsidP="006052B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450.1320  Application</w:t>
      </w:r>
      <w:proofErr w:type="gramEnd"/>
      <w:r>
        <w:rPr>
          <w:b/>
          <w:bCs/>
        </w:rPr>
        <w:t xml:space="preserve"> for a Class III Permit to Conduct Health Screening</w:t>
      </w:r>
      <w:r w:rsidR="004C7322">
        <w:rPr>
          <w:b/>
          <w:bCs/>
        </w:rPr>
        <w:t xml:space="preserve"> (Repealed)</w:t>
      </w:r>
      <w:r>
        <w:t xml:space="preserve"> </w:t>
      </w:r>
    </w:p>
    <w:p w:rsidR="006052BA" w:rsidRDefault="006052BA" w:rsidP="003F03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52BA" w:rsidRDefault="004C7322" w:rsidP="006052BA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6075AF">
        <w:t>4</w:t>
      </w:r>
      <w:r>
        <w:t xml:space="preserve"> Ill. Reg. </w:t>
      </w:r>
      <w:r w:rsidR="006D7BB5">
        <w:t>20004</w:t>
      </w:r>
      <w:r>
        <w:t xml:space="preserve">, effective </w:t>
      </w:r>
      <w:r w:rsidR="006D7BB5">
        <w:t>December 9, 2020</w:t>
      </w:r>
      <w:r>
        <w:t>)</w:t>
      </w:r>
    </w:p>
    <w:sectPr w:rsidR="006052BA" w:rsidSect="006052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2BA"/>
    <w:rsid w:val="00281DC2"/>
    <w:rsid w:val="002D4DBE"/>
    <w:rsid w:val="00381164"/>
    <w:rsid w:val="003F0353"/>
    <w:rsid w:val="004C7322"/>
    <w:rsid w:val="004D499D"/>
    <w:rsid w:val="005C3366"/>
    <w:rsid w:val="006052BA"/>
    <w:rsid w:val="006075AF"/>
    <w:rsid w:val="006D7BB5"/>
    <w:rsid w:val="00D141A5"/>
    <w:rsid w:val="00DB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68D9FE-2955-48A2-A920-ACAED2D4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Bockewitz, Crystal K.</cp:lastModifiedBy>
  <cp:revision>7</cp:revision>
  <dcterms:created xsi:type="dcterms:W3CDTF">2012-06-22T00:02:00Z</dcterms:created>
  <dcterms:modified xsi:type="dcterms:W3CDTF">2022-02-23T22:17:00Z</dcterms:modified>
</cp:coreProperties>
</file>