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18B" w:rsidRDefault="0096718B" w:rsidP="0096718B">
      <w:pPr>
        <w:widowControl w:val="0"/>
        <w:autoSpaceDE w:val="0"/>
        <w:autoSpaceDN w:val="0"/>
        <w:adjustRightInd w:val="0"/>
      </w:pPr>
    </w:p>
    <w:p w:rsidR="0096718B" w:rsidRDefault="0096718B" w:rsidP="0096718B">
      <w:pPr>
        <w:widowControl w:val="0"/>
        <w:autoSpaceDE w:val="0"/>
        <w:autoSpaceDN w:val="0"/>
        <w:adjustRightInd w:val="0"/>
      </w:pPr>
      <w:r>
        <w:rPr>
          <w:b/>
          <w:bCs/>
        </w:rPr>
        <w:t>Section 450.330  Safety and Sanitation Manual</w:t>
      </w:r>
      <w:r>
        <w:t xml:space="preserve"> </w:t>
      </w:r>
    </w:p>
    <w:p w:rsidR="0096718B" w:rsidRDefault="0096718B" w:rsidP="0096718B">
      <w:pPr>
        <w:widowControl w:val="0"/>
        <w:autoSpaceDE w:val="0"/>
        <w:autoSpaceDN w:val="0"/>
        <w:adjustRightInd w:val="0"/>
      </w:pPr>
    </w:p>
    <w:p w:rsidR="00715BB1" w:rsidRDefault="0096718B" w:rsidP="00715BB1">
      <w:pPr>
        <w:widowControl w:val="0"/>
        <w:autoSpaceDE w:val="0"/>
        <w:autoSpaceDN w:val="0"/>
        <w:adjustRightInd w:val="0"/>
        <w:ind w:hanging="21"/>
      </w:pPr>
      <w:r>
        <w:tab/>
        <w:t xml:space="preserve">The laboratory director shall establish a Safety and Sanitation Manual.  This manual shall be consistently implemented throughout the facility and contain signed or initialed documentation that it has been reviewed by the director at least annually to ensure that the requirements of this Part are met. The manual shall include but need not be limited to the following items as they apply to the licensed or permitted laboratory. </w:t>
      </w:r>
    </w:p>
    <w:p w:rsidR="00974E68" w:rsidRDefault="00974E68" w:rsidP="00715BB1">
      <w:pPr>
        <w:widowControl w:val="0"/>
        <w:autoSpaceDE w:val="0"/>
        <w:autoSpaceDN w:val="0"/>
        <w:adjustRightInd w:val="0"/>
        <w:ind w:hanging="21"/>
      </w:pPr>
    </w:p>
    <w:p w:rsidR="0096718B" w:rsidRDefault="0096718B" w:rsidP="0096718B">
      <w:pPr>
        <w:widowControl w:val="0"/>
        <w:autoSpaceDE w:val="0"/>
        <w:autoSpaceDN w:val="0"/>
        <w:adjustRightInd w:val="0"/>
        <w:ind w:left="1440" w:hanging="720"/>
      </w:pPr>
      <w:r>
        <w:t>a)</w:t>
      </w:r>
      <w:r>
        <w:tab/>
        <w:t xml:space="preserve">General Sanitation and Safety with respect to: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1)</w:t>
      </w:r>
      <w:r>
        <w:tab/>
        <w:t xml:space="preserve">minimum clearance in passageways to assure that exit from and access to the laboratory is not impeded;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2)</w:t>
      </w:r>
      <w:r>
        <w:tab/>
        <w:t xml:space="preserve">the selection of and the schedule for the use of cleaning supplies for floors, walls, ceilings, bench tops, and sinks;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3)</w:t>
      </w:r>
      <w:r>
        <w:tab/>
        <w:t xml:space="preserve">hand washing protocol;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4)</w:t>
      </w:r>
      <w:r>
        <w:tab/>
        <w:t xml:space="preserve">requiring that all items which are disposed of and which can cut or puncture the skin shall be placed in containers which are impervious to the flow of liquids, rigid to prevent the container from collapsing when handled in the laboratory, and puncture proof to prevent needles from penetrating the container;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5)</w:t>
      </w:r>
      <w:r>
        <w:tab/>
        <w:t xml:space="preserve">safe storage, transport, and use of compressed gases, if any, which includes the requirements that each cylinder is shipped with a valve safety cover which shall remain in place when regulators are not attached; that gas cylinders shall be secured at all times; and that empty containers shall be labeled and removed from the laboratory;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6)</w:t>
      </w:r>
      <w:r>
        <w:tab/>
        <w:t xml:space="preserve">requiring that smoking, eating, and drinking shall be prohibited in all areas where laboratory work is performed;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7)</w:t>
      </w:r>
      <w:r>
        <w:tab/>
        <w:t xml:space="preserve">requiring that mouth pipeting shall be prohibited;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8)</w:t>
      </w:r>
      <w:r>
        <w:tab/>
        <w:t xml:space="preserve">requiring that all electrical outlets shall be grounded, electrical equipment be maintained in condition to prevent shock and fire hazards, and protective fuses not be bypassed; and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9)</w:t>
      </w:r>
      <w:r>
        <w:tab/>
        <w:t xml:space="preserve">requiring that all blood letting and collection devices shall be both sterile and disposable. </w:t>
      </w:r>
    </w:p>
    <w:p w:rsidR="00974E68" w:rsidRDefault="00974E68" w:rsidP="00A649D8">
      <w:pPr>
        <w:widowControl w:val="0"/>
        <w:autoSpaceDE w:val="0"/>
        <w:autoSpaceDN w:val="0"/>
        <w:adjustRightInd w:val="0"/>
      </w:pPr>
    </w:p>
    <w:p w:rsidR="00294836" w:rsidRDefault="0096718B" w:rsidP="0096718B">
      <w:pPr>
        <w:widowControl w:val="0"/>
        <w:autoSpaceDE w:val="0"/>
        <w:autoSpaceDN w:val="0"/>
        <w:adjustRightInd w:val="0"/>
        <w:ind w:left="1440" w:hanging="720"/>
      </w:pPr>
      <w:r>
        <w:t>b)</w:t>
      </w:r>
      <w:r>
        <w:tab/>
        <w:t>Warning signs shall indicate "Hazardous Materials" (radioactive, flammable, poison, irritant, carcinogen, etc.) with required precautions in the use and storage of those materials.</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1440" w:hanging="720"/>
      </w:pPr>
      <w:r>
        <w:t>c)</w:t>
      </w:r>
      <w:r>
        <w:tab/>
        <w:t xml:space="preserve">Fire prevention and control with respect to: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1)</w:t>
      </w:r>
      <w:r>
        <w:tab/>
        <w:t xml:space="preserve">the use of open flames, flammables, safety cans, safety cabinets, etc.;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2)</w:t>
      </w:r>
      <w:r>
        <w:tab/>
        <w:t>requiring tha</w:t>
      </w:r>
      <w:r w:rsidR="00715BB1">
        <w:t>t a fire extinguisher of the CO</w:t>
      </w:r>
      <w:r w:rsidRPr="00715BB1">
        <w:rPr>
          <w:vertAlign w:val="subscript"/>
        </w:rPr>
        <w:t>2</w:t>
      </w:r>
      <w:r>
        <w:t xml:space="preserve"> or dry chemical type shall be in the laboratory;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3)</w:t>
      </w:r>
      <w:r>
        <w:tab/>
        <w:t xml:space="preserve">actions to be taken in case of fire; and </w:t>
      </w:r>
    </w:p>
    <w:p w:rsidR="00974E68" w:rsidRDefault="00974E68" w:rsidP="00A649D8">
      <w:pPr>
        <w:widowControl w:val="0"/>
        <w:autoSpaceDE w:val="0"/>
        <w:autoSpaceDN w:val="0"/>
        <w:adjustRightInd w:val="0"/>
      </w:pPr>
    </w:p>
    <w:p w:rsidR="00294836" w:rsidRDefault="0096718B" w:rsidP="00294836">
      <w:pPr>
        <w:widowControl w:val="0"/>
        <w:autoSpaceDE w:val="0"/>
        <w:autoSpaceDN w:val="0"/>
        <w:adjustRightInd w:val="0"/>
        <w:ind w:left="2160" w:hanging="720"/>
      </w:pPr>
      <w:r>
        <w:t>4)</w:t>
      </w:r>
      <w:r>
        <w:tab/>
        <w:t>requiring that provisions for unimpeded egress from the building shall be posted.</w:t>
      </w:r>
    </w:p>
    <w:p w:rsidR="00974E68" w:rsidRDefault="00974E68" w:rsidP="00A649D8">
      <w:pPr>
        <w:widowControl w:val="0"/>
        <w:autoSpaceDE w:val="0"/>
        <w:autoSpaceDN w:val="0"/>
        <w:adjustRightInd w:val="0"/>
      </w:pPr>
    </w:p>
    <w:p w:rsidR="0096718B" w:rsidRDefault="0096718B" w:rsidP="00294836">
      <w:pPr>
        <w:widowControl w:val="0"/>
        <w:autoSpaceDE w:val="0"/>
        <w:autoSpaceDN w:val="0"/>
        <w:adjustRightInd w:val="0"/>
        <w:ind w:firstLine="720"/>
      </w:pPr>
      <w:r>
        <w:t>d)</w:t>
      </w:r>
      <w:r>
        <w:tab/>
        <w:t xml:space="preserve">Chemical hazards with respect to: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1)</w:t>
      </w:r>
      <w:r>
        <w:tab/>
        <w:t xml:space="preserve">maintenance of a list of all chemicals used in the laboratory categorized as corrosive, flammable, toxic, carcinogenic, explosive, radioactive, and mutagenic;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2)</w:t>
      </w:r>
      <w:r>
        <w:tab/>
        <w:t xml:space="preserve">actions to be taken in the event of an accidental break or spill;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3)</w:t>
      </w:r>
      <w:r>
        <w:tab/>
        <w:t xml:space="preserve">ventilation in accordance with the kinds of chemical fumes encountered;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4)</w:t>
      </w:r>
      <w:r>
        <w:tab/>
        <w:t xml:space="preserve">storage requirements for chemicals which are caustic, poisonous, flammable, carcinogenic, etc.;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5)</w:t>
      </w:r>
      <w:r>
        <w:tab/>
        <w:t xml:space="preserve">requiring that wastes discharged to any sewer shall be in accordance with the general requirements for liquids, solids, or gases as well as specific requirements for mercury and cyanide as established by the Illinois Environmental Protection Agency (35 Ill. Adm. Code 307). </w:t>
      </w:r>
    </w:p>
    <w:p w:rsidR="00974E68" w:rsidRDefault="00974E68" w:rsidP="00A649D8">
      <w:pPr>
        <w:widowControl w:val="0"/>
        <w:autoSpaceDE w:val="0"/>
        <w:autoSpaceDN w:val="0"/>
        <w:adjustRightInd w:val="0"/>
      </w:pPr>
    </w:p>
    <w:p w:rsidR="00294836" w:rsidRDefault="0096718B" w:rsidP="00294836">
      <w:pPr>
        <w:widowControl w:val="0"/>
        <w:autoSpaceDE w:val="0"/>
        <w:autoSpaceDN w:val="0"/>
        <w:adjustRightInd w:val="0"/>
        <w:ind w:left="2160" w:hanging="720"/>
      </w:pPr>
      <w:r>
        <w:t>6)</w:t>
      </w:r>
      <w:r>
        <w:tab/>
        <w:t>safe use of radioactive materials, if used in the laboratory, by having a registration certificate or license from the U.S. Nuclear Regulatory Commission or the agency to which the U.S. Nuclear Regulatory Commission has delegated certification or licensure authority.</w:t>
      </w:r>
    </w:p>
    <w:p w:rsidR="00974E68" w:rsidRDefault="00974E68" w:rsidP="00A649D8">
      <w:pPr>
        <w:widowControl w:val="0"/>
        <w:autoSpaceDE w:val="0"/>
        <w:autoSpaceDN w:val="0"/>
        <w:adjustRightInd w:val="0"/>
      </w:pPr>
    </w:p>
    <w:p w:rsidR="0096718B" w:rsidRDefault="0096718B" w:rsidP="00294836">
      <w:pPr>
        <w:widowControl w:val="0"/>
        <w:autoSpaceDE w:val="0"/>
        <w:autoSpaceDN w:val="0"/>
        <w:adjustRightInd w:val="0"/>
        <w:ind w:firstLine="720"/>
      </w:pPr>
      <w:r>
        <w:t>e)</w:t>
      </w:r>
      <w:r>
        <w:tab/>
        <w:t xml:space="preserve">Biological hazards with respect to: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1)</w:t>
      </w:r>
      <w:r>
        <w:tab/>
        <w:t>handling of specimens to avoid infecti</w:t>
      </w:r>
      <w:r w:rsidR="00715BB1">
        <w:t>on by air, ingestion, direct in</w:t>
      </w:r>
      <w:r>
        <w:t xml:space="preserve">oculation, and skin contact;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2)</w:t>
      </w:r>
      <w:r>
        <w:tab/>
        <w:t>providing biological safety hoods an</w:t>
      </w:r>
      <w:r w:rsidR="00715BB1">
        <w:t>d other appropriate barriers (i.</w:t>
      </w:r>
      <w:r>
        <w:t xml:space="preserve">e. plastic gloves) in accordance with the types of organisms encountered; and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160" w:hanging="720"/>
      </w:pPr>
      <w:r>
        <w:t>3)</w:t>
      </w:r>
      <w:r>
        <w:tab/>
        <w:t xml:space="preserve">disposal of cultures, specimens and other potentially infectious materials, which shall be completely incinerated or otherwise sterilized or sealed in a </w:t>
      </w:r>
      <w:r>
        <w:lastRenderedPageBreak/>
        <w:t xml:space="preserve">container as indicated below to render the materials innocuous before disposal or removal from the premises. </w:t>
      </w:r>
    </w:p>
    <w:p w:rsidR="00974E68" w:rsidRDefault="00974E68" w:rsidP="00A649D8">
      <w:pPr>
        <w:widowControl w:val="0"/>
        <w:autoSpaceDE w:val="0"/>
        <w:autoSpaceDN w:val="0"/>
        <w:adjustRightInd w:val="0"/>
      </w:pPr>
    </w:p>
    <w:p w:rsidR="0096718B" w:rsidRDefault="0096718B" w:rsidP="00294836">
      <w:pPr>
        <w:widowControl w:val="0"/>
        <w:autoSpaceDE w:val="0"/>
        <w:autoSpaceDN w:val="0"/>
        <w:adjustRightInd w:val="0"/>
        <w:ind w:left="2160" w:hanging="720"/>
      </w:pPr>
      <w:r>
        <w:t>4)</w:t>
      </w:r>
      <w:r>
        <w:tab/>
        <w:t xml:space="preserve">specific procedures to be followed in the event of accidental exposure to a biological hazard.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880" w:hanging="720"/>
      </w:pPr>
      <w:r>
        <w:t>A)</w:t>
      </w:r>
      <w:r>
        <w:tab/>
        <w:t xml:space="preserve">The incineration of materials shall be done in accordance with the requirements of the Illinois Environmental Protection Agency concerning the operation of an incinerator.  (35 Ill. Adm. Code 724).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880" w:hanging="720"/>
      </w:pPr>
      <w:r>
        <w:t>B)</w:t>
      </w:r>
      <w:r>
        <w:tab/>
        <w:t xml:space="preserve">The sterilization of materials shall be done by autoclaving the materials in accordance with the manufacturer's recommendations and the effectiveness of the autoclave shall be verified and documented at least weekly with a biological spore assay containing B. stearothermophilus.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2880" w:hanging="720"/>
      </w:pPr>
      <w:r>
        <w:t>C)</w:t>
      </w:r>
      <w:r>
        <w:tab/>
        <w:t xml:space="preserve">The disposal or removal of materials outside of the facility shall be done in the following manner: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3600" w:hanging="720"/>
      </w:pPr>
      <w:r>
        <w:t>i)</w:t>
      </w:r>
      <w:r>
        <w:tab/>
        <w:t xml:space="preserve">Incinerated or sterilized materials shall be disposed of through routine waste disposal methods without precautions against possible contamination. </w:t>
      </w:r>
    </w:p>
    <w:p w:rsidR="00974E68" w:rsidRDefault="00974E68" w:rsidP="00A649D8">
      <w:pPr>
        <w:widowControl w:val="0"/>
        <w:autoSpaceDE w:val="0"/>
        <w:autoSpaceDN w:val="0"/>
        <w:adjustRightInd w:val="0"/>
      </w:pPr>
    </w:p>
    <w:p w:rsidR="0096718B" w:rsidRDefault="0096718B" w:rsidP="0096718B">
      <w:pPr>
        <w:widowControl w:val="0"/>
        <w:autoSpaceDE w:val="0"/>
        <w:autoSpaceDN w:val="0"/>
        <w:adjustRightInd w:val="0"/>
        <w:ind w:left="3600" w:hanging="720"/>
      </w:pPr>
      <w:r>
        <w:t>ii)</w:t>
      </w:r>
      <w:r>
        <w:tab/>
        <w:t>Materials which have not been incinerated or sterilized shall be disposed of by a waste hauler with a proper permit from the Illinois Environmental Protection Agency.  (35 Ill. Adm. Code 809).  These materials must be sealed, transported and stored in biohazard containers. These containers shall be marked "Biohazard," bear the universal biohazard symbol, and be orange, orange and black or red.  The containers shall be rigid and puncture-resistant such as a secondary metal or plastic can with a lid that can be opened by a step-on pedal.  These containers shall be lined with one or two high density polyethy</w:t>
      </w:r>
      <w:r w:rsidR="00715BB1">
        <w:t>l</w:t>
      </w:r>
      <w:r>
        <w:t xml:space="preserve">ene or polypropylene plastic bags with a total thickness of at least 2.5 mil. or equivalent material. The containers which are marked "Biohazard" shall be sealed before being removed from the laboratory. </w:t>
      </w:r>
    </w:p>
    <w:p w:rsidR="0096718B" w:rsidRDefault="0096718B" w:rsidP="00294836">
      <w:pPr>
        <w:widowControl w:val="0"/>
        <w:autoSpaceDE w:val="0"/>
        <w:autoSpaceDN w:val="0"/>
        <w:adjustRightInd w:val="0"/>
      </w:pPr>
    </w:p>
    <w:p w:rsidR="0096718B" w:rsidRDefault="0096718B" w:rsidP="0096718B">
      <w:pPr>
        <w:widowControl w:val="0"/>
        <w:autoSpaceDE w:val="0"/>
        <w:autoSpaceDN w:val="0"/>
        <w:adjustRightInd w:val="0"/>
        <w:ind w:left="1440" w:hanging="720"/>
      </w:pPr>
      <w:r>
        <w:t>(S</w:t>
      </w:r>
      <w:bookmarkStart w:id="0" w:name="_GoBack"/>
      <w:bookmarkEnd w:id="0"/>
      <w:r>
        <w:t xml:space="preserve">ource:  Amended at 13 Ill. Reg. 11573, effective July 1, 1989) </w:t>
      </w:r>
    </w:p>
    <w:sectPr w:rsidR="0096718B" w:rsidSect="009671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18B"/>
    <w:rsid w:val="00205F47"/>
    <w:rsid w:val="00272536"/>
    <w:rsid w:val="00294836"/>
    <w:rsid w:val="005C3366"/>
    <w:rsid w:val="00715BB1"/>
    <w:rsid w:val="0096718B"/>
    <w:rsid w:val="00974E68"/>
    <w:rsid w:val="00A649D8"/>
    <w:rsid w:val="00D4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DD2F40-C761-48CC-93A3-1E7F71B3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2012-06-22T00:01:00Z</dcterms:created>
  <dcterms:modified xsi:type="dcterms:W3CDTF">2022-02-24T15:17:00Z</dcterms:modified>
</cp:coreProperties>
</file>