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A2" w:rsidRDefault="00F31AA2" w:rsidP="00F31AA2">
      <w:pPr>
        <w:widowControl w:val="0"/>
        <w:autoSpaceDE w:val="0"/>
        <w:autoSpaceDN w:val="0"/>
        <w:adjustRightInd w:val="0"/>
      </w:pPr>
    </w:p>
    <w:p w:rsidR="00F31AA2" w:rsidRDefault="00F31AA2" w:rsidP="00F31A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450.210  Qualifications of the Director of a Clinical Laboratory</w:t>
      </w:r>
      <w:r>
        <w:t xml:space="preserve"> </w:t>
      </w:r>
    </w:p>
    <w:p w:rsidR="009D06CC" w:rsidRDefault="009D06CC" w:rsidP="00F31AA2">
      <w:pPr>
        <w:widowControl w:val="0"/>
        <w:autoSpaceDE w:val="0"/>
        <w:autoSpaceDN w:val="0"/>
        <w:adjustRightInd w:val="0"/>
      </w:pPr>
    </w:p>
    <w:p w:rsidR="00F31AA2" w:rsidRDefault="009D06CC" w:rsidP="00F31AA2">
      <w:pPr>
        <w:widowControl w:val="0"/>
        <w:autoSpaceDE w:val="0"/>
        <w:autoSpaceDN w:val="0"/>
        <w:adjustRightInd w:val="0"/>
      </w:pPr>
      <w:r w:rsidRPr="00BC49BE">
        <w:t>A director candidate shall meet one or more of the qualification requirements in 42 CFR 493, Subpart M.</w:t>
      </w:r>
    </w:p>
    <w:p w:rsidR="00F31AA2" w:rsidRDefault="00F31AA2" w:rsidP="00660D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1AA2" w:rsidRDefault="009D06CC" w:rsidP="00F31AA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E600A">
        <w:t>4</w:t>
      </w:r>
      <w:r>
        <w:t xml:space="preserve"> Ill. Reg. </w:t>
      </w:r>
      <w:r w:rsidR="00133EFE">
        <w:t>20004</w:t>
      </w:r>
      <w:r>
        <w:t xml:space="preserve">, effective </w:t>
      </w:r>
      <w:r w:rsidR="00133EFE">
        <w:t>December 9, 2020</w:t>
      </w:r>
      <w:r>
        <w:t>)</w:t>
      </w:r>
    </w:p>
    <w:sectPr w:rsidR="00F31AA2" w:rsidSect="00F31A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AA2"/>
    <w:rsid w:val="00133EFE"/>
    <w:rsid w:val="00183A4C"/>
    <w:rsid w:val="004E600A"/>
    <w:rsid w:val="005C3366"/>
    <w:rsid w:val="00660D14"/>
    <w:rsid w:val="00691408"/>
    <w:rsid w:val="006F216B"/>
    <w:rsid w:val="0085340C"/>
    <w:rsid w:val="008737F9"/>
    <w:rsid w:val="009D06CC"/>
    <w:rsid w:val="00C176B2"/>
    <w:rsid w:val="00E84498"/>
    <w:rsid w:val="00F3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2F53B1-BD92-4A96-99CF-E7A0E614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Lane, Arlene L.</cp:lastModifiedBy>
  <cp:revision>8</cp:revision>
  <dcterms:created xsi:type="dcterms:W3CDTF">2012-06-22T00:01:00Z</dcterms:created>
  <dcterms:modified xsi:type="dcterms:W3CDTF">2020-12-21T21:41:00Z</dcterms:modified>
</cp:coreProperties>
</file>