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A03447" w:rsidRPr="00A03447" w:rsidRDefault="00A03447" w:rsidP="00A03447">
      <w:pPr>
        <w:rPr>
          <w:b/>
        </w:rPr>
      </w:pPr>
      <w:r w:rsidRPr="00A03447">
        <w:rPr>
          <w:b/>
        </w:rPr>
        <w:t>Section 395.225  Inactive Status (ANATP Only)</w:t>
      </w:r>
    </w:p>
    <w:p w:rsidR="00A03447" w:rsidRPr="0078639F" w:rsidRDefault="00A03447" w:rsidP="00A03447">
      <w:bookmarkStart w:id="0" w:name="_GoBack"/>
    </w:p>
    <w:bookmarkEnd w:id="0"/>
    <w:p w:rsidR="00A03447" w:rsidRPr="00A03447" w:rsidRDefault="00A03447" w:rsidP="00A03447">
      <w:pPr>
        <w:ind w:left="1440" w:hanging="720"/>
      </w:pPr>
      <w:r>
        <w:t>a)</w:t>
      </w:r>
      <w:r>
        <w:tab/>
      </w:r>
      <w:r w:rsidRPr="00A03447">
        <w:t xml:space="preserve">The Department shall place an approved program on inactive status upon receipt of a written request from the program sponsor to be placed on inactive status, or if there has been no program activity for 24 consecutive months. </w:t>
      </w:r>
    </w:p>
    <w:p w:rsidR="00A03447" w:rsidRPr="00A03447" w:rsidRDefault="00A03447" w:rsidP="00A03447"/>
    <w:p w:rsidR="00A03447" w:rsidRPr="00A03447" w:rsidRDefault="00A03447" w:rsidP="00A03447">
      <w:pPr>
        <w:ind w:left="1440" w:hanging="720"/>
      </w:pPr>
      <w:r>
        <w:t>b)</w:t>
      </w:r>
      <w:r>
        <w:tab/>
      </w:r>
      <w:r w:rsidRPr="00A03447">
        <w:t>To apply for active status, an approved program that has been on inactive status shall submit an application and materials as required in Section 395.210.</w:t>
      </w:r>
    </w:p>
    <w:p w:rsidR="00A03447" w:rsidRPr="00A03447" w:rsidRDefault="00A03447" w:rsidP="00A03447"/>
    <w:p w:rsidR="00A03447" w:rsidRPr="00A03447" w:rsidRDefault="00A03447" w:rsidP="00A03447">
      <w:pPr>
        <w:ind w:left="1440" w:hanging="720"/>
      </w:pPr>
      <w:r>
        <w:t>c)</w:t>
      </w:r>
      <w:r>
        <w:tab/>
      </w:r>
      <w:r w:rsidRPr="00A03447">
        <w:t>The request for return to active status shall be submitted no fewer than 90 days prior to the scheduled beginning of a CNA II class.</w:t>
      </w:r>
    </w:p>
    <w:p w:rsidR="00A03447" w:rsidRPr="00A03447" w:rsidRDefault="00A03447" w:rsidP="00A03447"/>
    <w:p w:rsidR="00A03447" w:rsidRDefault="00A03447" w:rsidP="00A03447">
      <w:pPr>
        <w:ind w:left="1440" w:hanging="720"/>
      </w:pPr>
      <w:r>
        <w:t>d)</w:t>
      </w:r>
      <w:r>
        <w:tab/>
      </w:r>
      <w:r w:rsidRPr="00A03447">
        <w:t>Based on review of the application and materials for return to active status, the Department will approve or disapprove the application pursuant to Section 395.215.</w:t>
      </w:r>
    </w:p>
    <w:p w:rsidR="00A03447" w:rsidRDefault="00A03447" w:rsidP="0078639F"/>
    <w:p w:rsidR="00A03447" w:rsidRPr="00093935" w:rsidRDefault="00A03447" w:rsidP="00A03447">
      <w:pPr>
        <w:ind w:left="1440" w:hanging="720"/>
      </w:pPr>
      <w:r>
        <w:t>(Source:  Added at 4</w:t>
      </w:r>
      <w:r w:rsidR="00123CB3">
        <w:t>4</w:t>
      </w:r>
      <w:r>
        <w:t xml:space="preserve"> Ill. Reg. </w:t>
      </w:r>
      <w:r w:rsidR="001A0D3B">
        <w:t>3455</w:t>
      </w:r>
      <w:r>
        <w:t xml:space="preserve">, effective </w:t>
      </w:r>
      <w:r w:rsidR="001A0D3B">
        <w:t>February 21, 2020</w:t>
      </w:r>
      <w:r>
        <w:t>)</w:t>
      </w:r>
    </w:p>
    <w:sectPr w:rsidR="00A0344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83" w:rsidRDefault="00E42983">
      <w:r>
        <w:separator/>
      </w:r>
    </w:p>
  </w:endnote>
  <w:endnote w:type="continuationSeparator" w:id="0">
    <w:p w:rsidR="00E42983" w:rsidRDefault="00E4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83" w:rsidRDefault="00E42983">
      <w:r>
        <w:separator/>
      </w:r>
    </w:p>
  </w:footnote>
  <w:footnote w:type="continuationSeparator" w:id="0">
    <w:p w:rsidR="00E42983" w:rsidRDefault="00E42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349F"/>
    <w:multiLevelType w:val="hybridMultilevel"/>
    <w:tmpl w:val="0E9025CA"/>
    <w:lvl w:ilvl="0" w:tplc="19ECE28A">
      <w:start w:val="1"/>
      <w:numFmt w:val="lowerLetter"/>
      <w:lvlText w:val="%1)"/>
      <w:lvlJc w:val="left"/>
      <w:pPr>
        <w:tabs>
          <w:tab w:val="num" w:pos="612"/>
        </w:tabs>
        <w:ind w:left="612" w:hanging="432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CB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D3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277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87C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639F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447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983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F0851-4789-4E7D-BCB9-AAF369FF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4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3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677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2020-02-11T15:33:00Z</dcterms:created>
  <dcterms:modified xsi:type="dcterms:W3CDTF">2020-03-03T16:09:00Z</dcterms:modified>
</cp:coreProperties>
</file>