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054B" w14:textId="77777777" w:rsidR="00D1650A" w:rsidRDefault="00D1650A" w:rsidP="00D1650A">
      <w:pPr>
        <w:widowControl w:val="0"/>
        <w:autoSpaceDE w:val="0"/>
        <w:autoSpaceDN w:val="0"/>
        <w:adjustRightInd w:val="0"/>
      </w:pPr>
    </w:p>
    <w:p w14:paraId="5438E696" w14:textId="77777777" w:rsidR="00D1650A" w:rsidRDefault="00D1650A" w:rsidP="00D165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390.750  Contacting Local Law Enforcement</w:t>
      </w:r>
      <w:r>
        <w:t xml:space="preserve"> </w:t>
      </w:r>
    </w:p>
    <w:p w14:paraId="25F2E841" w14:textId="77777777" w:rsidR="00D1650A" w:rsidRDefault="00D1650A" w:rsidP="00D1650A">
      <w:pPr>
        <w:widowControl w:val="0"/>
        <w:autoSpaceDE w:val="0"/>
        <w:autoSpaceDN w:val="0"/>
        <w:adjustRightInd w:val="0"/>
      </w:pPr>
    </w:p>
    <w:p w14:paraId="72C4BE55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definitions shall apply: </w:t>
      </w:r>
    </w:p>
    <w:p w14:paraId="00C6AFFB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6159CF47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"911" - an emergency answer and response system in which the caller need only dial 9-1-1 on a telephone to obtain emergency services, including police, fire, medical ambulance and rescue. </w:t>
      </w:r>
    </w:p>
    <w:p w14:paraId="4D71BF3E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1FC29AC5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- see Section 390.330. </w:t>
      </w:r>
    </w:p>
    <w:p w14:paraId="07B84AF7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44209F93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- sexual penetration, intentional sexual touching or fondling, or sexual exploitation (i.e., use of  an individual for another person's sexual gratification, arousal, advantage, or profit). </w:t>
      </w:r>
    </w:p>
    <w:p w14:paraId="3296ACEF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59752131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immediately contact local law enforcement authorities (e.g., telephoning 911 where available) in the following situations: </w:t>
      </w:r>
    </w:p>
    <w:p w14:paraId="7D8742DE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491D3855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abuse involving physical injury inflicted on a resident by a staff member or visitor; </w:t>
      </w:r>
    </w:p>
    <w:p w14:paraId="0106EE1F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01E9DB8E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involving physical injury inflicted on a resident by another resident, except in situations where the behavior is associated with dementia or developmental disability; </w:t>
      </w:r>
    </w:p>
    <w:p w14:paraId="03988439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0D152F13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of a resident by a staff member, another resident, or a visitor; </w:t>
      </w:r>
    </w:p>
    <w:p w14:paraId="00BBA520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39BA6000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crime has been committed in a facility by a person other than a resident; or </w:t>
      </w:r>
    </w:p>
    <w:p w14:paraId="3E01BEE8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6405AD8F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a resident death has occurred other than by disease processes. </w:t>
      </w:r>
    </w:p>
    <w:p w14:paraId="48E03AA3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5D366A70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develop and implement a policy concerning local law enforcement notification, including: </w:t>
      </w:r>
    </w:p>
    <w:p w14:paraId="0B9E21C2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4C81C580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the safety of residents in situations requiring local law enforcement notification; </w:t>
      </w:r>
    </w:p>
    <w:p w14:paraId="298297EB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120AD2BD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Contacting local law enforcement in situations involving physical abuse of a resident by another resident; </w:t>
      </w:r>
    </w:p>
    <w:p w14:paraId="44435143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65913E72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Contacting police, fire, ambulance and rescue services in accordance with recommended procedures; </w:t>
      </w:r>
    </w:p>
    <w:p w14:paraId="101583B8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246AD754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Seeking advice concerning preservation of a potential crime scene; </w:t>
      </w:r>
    </w:p>
    <w:p w14:paraId="31D36ECF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174EC502" w14:textId="77777777" w:rsidR="00D1650A" w:rsidRDefault="00D1650A" w:rsidP="00D1650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Facility investigation of the situation. </w:t>
      </w:r>
    </w:p>
    <w:p w14:paraId="43E88DFB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4B9BAF20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staff shall be trained in implementing the policy developed pursuant to subsection (c). </w:t>
      </w:r>
    </w:p>
    <w:p w14:paraId="2E9A2968" w14:textId="77777777" w:rsidR="00265E44" w:rsidRDefault="00265E44" w:rsidP="001C25ED">
      <w:pPr>
        <w:widowControl w:val="0"/>
        <w:autoSpaceDE w:val="0"/>
        <w:autoSpaceDN w:val="0"/>
        <w:adjustRightInd w:val="0"/>
      </w:pPr>
    </w:p>
    <w:p w14:paraId="6B3338E5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also comply with other reporting requirements of this Part. </w:t>
      </w:r>
    </w:p>
    <w:p w14:paraId="271A9949" w14:textId="77777777" w:rsidR="00D1650A" w:rsidRDefault="00D1650A" w:rsidP="001C25ED">
      <w:pPr>
        <w:widowControl w:val="0"/>
        <w:autoSpaceDE w:val="0"/>
        <w:autoSpaceDN w:val="0"/>
        <w:adjustRightInd w:val="0"/>
      </w:pPr>
    </w:p>
    <w:p w14:paraId="4277552B" w14:textId="77777777" w:rsidR="00D1650A" w:rsidRDefault="00D1650A" w:rsidP="00D165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4890, effective April 1, 2002) </w:t>
      </w:r>
    </w:p>
    <w:sectPr w:rsidR="00D1650A" w:rsidSect="00D16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50A"/>
    <w:rsid w:val="001C25ED"/>
    <w:rsid w:val="00265E44"/>
    <w:rsid w:val="005C3366"/>
    <w:rsid w:val="00681B37"/>
    <w:rsid w:val="008C5866"/>
    <w:rsid w:val="00942EE1"/>
    <w:rsid w:val="00D1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3116FB"/>
  <w15:docId w15:val="{1A4BB2E2-2112-4525-A98D-7BE6BE28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2025-03-13T17:59:00Z</dcterms:modified>
</cp:coreProperties>
</file>