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64" w:rsidRDefault="00E63764" w:rsidP="00E63764">
      <w:pPr>
        <w:widowControl w:val="0"/>
        <w:autoSpaceDE w:val="0"/>
        <w:autoSpaceDN w:val="0"/>
        <w:adjustRightInd w:val="0"/>
      </w:pPr>
    </w:p>
    <w:p w:rsidR="00E63764" w:rsidRDefault="00E63764" w:rsidP="00E63764">
      <w:pPr>
        <w:widowControl w:val="0"/>
        <w:autoSpaceDE w:val="0"/>
        <w:autoSpaceDN w:val="0"/>
        <w:adjustRightInd w:val="0"/>
      </w:pPr>
      <w:r>
        <w:rPr>
          <w:b/>
          <w:bCs/>
        </w:rPr>
        <w:t>Section 390.270  Monitor and Receivership</w:t>
      </w:r>
      <w:r>
        <w:t xml:space="preserve"> </w:t>
      </w:r>
    </w:p>
    <w:p w:rsidR="00E63764" w:rsidRDefault="00E63764" w:rsidP="00E63764">
      <w:pPr>
        <w:widowControl w:val="0"/>
        <w:autoSpaceDE w:val="0"/>
        <w:autoSpaceDN w:val="0"/>
        <w:adjustRightInd w:val="0"/>
      </w:pPr>
    </w:p>
    <w:p w:rsidR="00E63764" w:rsidRDefault="00E63764" w:rsidP="00E63764">
      <w:pPr>
        <w:widowControl w:val="0"/>
        <w:autoSpaceDE w:val="0"/>
        <w:autoSpaceDN w:val="0"/>
        <w:adjustRightInd w:val="0"/>
        <w:ind w:left="1440" w:hanging="720"/>
      </w:pPr>
      <w:r>
        <w:t>a)</w:t>
      </w:r>
      <w:r>
        <w:tab/>
      </w:r>
      <w:r>
        <w:rPr>
          <w:i/>
          <w:iCs/>
        </w:rPr>
        <w:t xml:space="preserve">The Department may place an employee or agent to serve as a monitor in a facility </w:t>
      </w:r>
      <w:r w:rsidR="00185DA8">
        <w:rPr>
          <w:i/>
          <w:iCs/>
        </w:rPr>
        <w:t xml:space="preserve">or may petition the circuit court for appointment of a receiver for a facility, or both, </w:t>
      </w:r>
      <w:r>
        <w:rPr>
          <w:i/>
          <w:iCs/>
        </w:rPr>
        <w:t>when any of the following conditions exist:</w:t>
      </w:r>
      <w:r>
        <w:t xml:space="preserv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1)</w:t>
      </w:r>
      <w:r>
        <w:tab/>
      </w:r>
      <w:r>
        <w:rPr>
          <w:i/>
          <w:iCs/>
        </w:rPr>
        <w:t>The facility is operating without a license;</w:t>
      </w:r>
      <w:r>
        <w:t xml:space="preserv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2)</w:t>
      </w:r>
      <w:r>
        <w:tab/>
      </w:r>
      <w:r>
        <w:rPr>
          <w:i/>
          <w:iCs/>
        </w:rPr>
        <w:t>The Department has suspended, revoked or refused to renew the existing license of the facility;</w:t>
      </w:r>
      <w:r>
        <w:t xml:space="preserv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3)</w:t>
      </w:r>
      <w:r>
        <w:tab/>
      </w:r>
      <w:r>
        <w:rPr>
          <w:i/>
          <w:iCs/>
        </w:rPr>
        <w:t>The facility is closing or has informed the Department that it intends to close and adequate arrangements for relocation of residents have not been made at least 30 days prior to closure;</w:t>
      </w:r>
      <w:r>
        <w:t xml:space="preserv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4)</w:t>
      </w:r>
      <w:r>
        <w:tab/>
      </w:r>
      <w:r>
        <w:rPr>
          <w:i/>
          <w:iCs/>
        </w:rPr>
        <w:t xml:space="preserve">The Department determines that an emergency exists, whether or not it has initiated revocation or nonrenewal procedures, if because of the unwillingness or inability of the licensee to remedy the emergency the Department believes a monitor </w:t>
      </w:r>
      <w:r w:rsidR="00185DA8">
        <w:rPr>
          <w:i/>
          <w:iCs/>
        </w:rPr>
        <w:t xml:space="preserve">or receiver </w:t>
      </w:r>
      <w:r>
        <w:rPr>
          <w:i/>
          <w:iCs/>
        </w:rPr>
        <w:t>is necessary;</w:t>
      </w:r>
      <w:r>
        <w:t xml:space="preserve"> as used in this subsection, </w:t>
      </w:r>
      <w:r>
        <w:rPr>
          <w:i/>
          <w:iCs/>
        </w:rPr>
        <w:t>"emergency" means a threat to the health, safety or welfare of a resident that the facility is unwilling or unable to correct;</w:t>
      </w:r>
      <w:r>
        <w:t xml:space="preserv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5)</w:t>
      </w:r>
      <w:r>
        <w:tab/>
        <w:t xml:space="preserve">The Department receives notification that </w:t>
      </w:r>
      <w:r>
        <w:rPr>
          <w:i/>
          <w:iCs/>
        </w:rPr>
        <w:t>the facility is terminated or will not be renewed for participation in the federal reimbursement program under either Title XVIII</w:t>
      </w:r>
      <w:r>
        <w:t xml:space="preserve"> (Medicare) </w:t>
      </w:r>
      <w:r>
        <w:rPr>
          <w:i/>
          <w:iCs/>
        </w:rPr>
        <w:t>or Title XIX</w:t>
      </w:r>
      <w:r>
        <w:t xml:space="preserve"> (Medicaid) </w:t>
      </w:r>
      <w:r>
        <w:rPr>
          <w:i/>
          <w:iCs/>
        </w:rPr>
        <w:t>of the Social Security Act</w:t>
      </w:r>
      <w:r w:rsidR="00185DA8">
        <w:rPr>
          <w:i/>
          <w:iCs/>
        </w:rPr>
        <w:t>; or</w:t>
      </w:r>
      <w:r>
        <w:t xml:space="preserve"> </w:t>
      </w:r>
    </w:p>
    <w:p w:rsidR="00185DA8" w:rsidRDefault="00185DA8" w:rsidP="00EC4C4B">
      <w:pPr>
        <w:widowControl w:val="0"/>
        <w:autoSpaceDE w:val="0"/>
        <w:autoSpaceDN w:val="0"/>
        <w:adjustRightInd w:val="0"/>
      </w:pPr>
    </w:p>
    <w:p w:rsidR="00185DA8" w:rsidRPr="00185DA8" w:rsidRDefault="00185DA8" w:rsidP="00185DA8">
      <w:pPr>
        <w:widowControl w:val="0"/>
        <w:tabs>
          <w:tab w:val="left" w:pos="-1440"/>
        </w:tabs>
        <w:ind w:left="2160" w:hanging="720"/>
      </w:pPr>
      <w:r w:rsidRPr="00185DA8">
        <w:t>6)</w:t>
      </w:r>
      <w:r w:rsidRPr="00185DA8">
        <w:tab/>
      </w:r>
      <w:r w:rsidRPr="00185DA8">
        <w:rPr>
          <w:i/>
          <w:szCs w:val="22"/>
        </w:rPr>
        <w:t>At the discretion of the Department when a review of facility compliance history, incident reports, or reports of financial problems raises a concern that a threat to resident health, safety, or welfare exists</w:t>
      </w:r>
      <w:r w:rsidRPr="00185DA8">
        <w:rPr>
          <w:szCs w:val="22"/>
        </w:rPr>
        <w:t>.  (Section 3-501 of the Act)</w:t>
      </w:r>
    </w:p>
    <w:p w:rsidR="00185DA8" w:rsidRDefault="00185DA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b)</w:t>
      </w:r>
      <w:r>
        <w:tab/>
        <w:t xml:space="preserve">The monitor shall meet the following minimum requirements: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1)</w:t>
      </w:r>
      <w:r>
        <w:tab/>
      </w:r>
      <w:r w:rsidR="00185DA8">
        <w:t>Be</w:t>
      </w:r>
      <w:r>
        <w:t xml:space="preserve"> in good physical health as evidenced by a physical examination by a physician within the last year;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2)</w:t>
      </w:r>
      <w:r>
        <w:tab/>
      </w:r>
      <w:r w:rsidR="00185DA8">
        <w:t>Have</w:t>
      </w:r>
      <w:r>
        <w:t xml:space="preserve"> an understanding of the needs of long-term care facility residents as evidenced by one year of experience in working, as appropriate, with elderly or developmentally disabled individuals in programs such as patient care, social work or advocacy;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3)</w:t>
      </w:r>
      <w:r>
        <w:tab/>
      </w:r>
      <w:r w:rsidR="00185DA8">
        <w:t>Have</w:t>
      </w:r>
      <w:r>
        <w:t xml:space="preserve"> an understanding of the Act and this Part</w:t>
      </w:r>
      <w:r w:rsidR="00CA7108">
        <w:t>,</w:t>
      </w:r>
      <w:r>
        <w:t xml:space="preserve"> which are the subject of the monitors' duties as evidenced in a personal interview of the candidate;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lastRenderedPageBreak/>
        <w:t>4)</w:t>
      </w:r>
      <w:r>
        <w:tab/>
      </w:r>
      <w:r w:rsidR="00185DA8">
        <w:t>Not</w:t>
      </w:r>
      <w:r>
        <w:t xml:space="preserve"> be related to the owners of the involved facility through blood, marriage or common ownership of real or personal property</w:t>
      </w:r>
      <w:r w:rsidR="00CA7108">
        <w:t>,</w:t>
      </w:r>
      <w:r>
        <w:t xml:space="preserve"> except ownership of stock that is traded on a stock exchange;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5)</w:t>
      </w:r>
      <w:r>
        <w:tab/>
      </w:r>
      <w:r w:rsidR="00185DA8">
        <w:t>Have</w:t>
      </w:r>
      <w:r>
        <w:t xml:space="preserve"> successfully completed a baccalaureate degree or possess a nursing license or a nursing home administrator's license; and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6)</w:t>
      </w:r>
      <w:r>
        <w:tab/>
      </w:r>
      <w:r w:rsidR="00185DA8">
        <w:t>Have</w:t>
      </w:r>
      <w:r>
        <w:t xml:space="preserve"> two years </w:t>
      </w:r>
      <w:r w:rsidR="00185DA8">
        <w:t xml:space="preserve">of </w:t>
      </w:r>
      <w:r>
        <w:t>full-time work experience</w:t>
      </w:r>
      <w:r w:rsidR="00185DA8">
        <w:t>, relevant to the reason the monitor has been placed in the facility,</w:t>
      </w:r>
      <w:r>
        <w:t xml:space="preserve"> in the long-term care industry of the State of Illinois.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c)</w:t>
      </w:r>
      <w:r>
        <w:tab/>
        <w:t>The monitor shall be under the supervision of the Department</w:t>
      </w:r>
      <w:r w:rsidR="00CA7108">
        <w:t>,</w:t>
      </w:r>
      <w:r>
        <w:t xml:space="preserve"> perform the duties of a monitor delineated in Section 3-502 of the Act</w:t>
      </w:r>
      <w:r w:rsidR="00CA7108">
        <w:t>,</w:t>
      </w:r>
      <w:r>
        <w:t xml:space="preserve"> and accomplish the following actions: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1)</w:t>
      </w:r>
      <w:r>
        <w:tab/>
      </w:r>
      <w:r w:rsidR="00185DA8">
        <w:t>Visit</w:t>
      </w:r>
      <w:r>
        <w:t xml:space="preserve"> the facility as directed by the Department;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2)</w:t>
      </w:r>
      <w:r>
        <w:tab/>
      </w:r>
      <w:r w:rsidR="00185DA8">
        <w:t>Review</w:t>
      </w:r>
      <w:r>
        <w:t xml:space="preserve"> all records pertinent to the condition for </w:t>
      </w:r>
      <w:r w:rsidR="00CA7108">
        <w:t xml:space="preserve">the </w:t>
      </w:r>
      <w:r>
        <w:t xml:space="preserve">monitor's placement under subsection (a);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3)</w:t>
      </w:r>
      <w:r>
        <w:tab/>
      </w:r>
      <w:r w:rsidR="00185DA8">
        <w:t>Provide</w:t>
      </w:r>
      <w:r>
        <w:t xml:space="preserve"> to the Department written and oral reports detailing the observed conditions of the facility; and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4)</w:t>
      </w:r>
      <w:r>
        <w:tab/>
      </w:r>
      <w:r w:rsidR="00185DA8">
        <w:t>Be</w:t>
      </w:r>
      <w:r>
        <w:t xml:space="preserve"> available as a witness for hearings involving the condition for placement as monitor.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d)</w:t>
      </w:r>
      <w:r>
        <w:tab/>
        <w:t>All communications, including but not limited to data, memoranda, correspondence, records and reports</w:t>
      </w:r>
      <w:r w:rsidR="00CA7108">
        <w:t>,</w:t>
      </w:r>
      <w:r>
        <w:t xml:space="preserve"> shall be transmitted to and become the property of the Department.  In addition, findings and results of the monitor's work done under this Part shall be confidential and not subject to disclosure without written authorization from the Department or by court order subject to disclosure only in accordance with the Freedom of Information Act, subject to the confidentiality requirements of the Act.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e)</w:t>
      </w:r>
      <w:r>
        <w:tab/>
        <w:t xml:space="preserve">The </w:t>
      </w:r>
      <w:r w:rsidR="00185DA8">
        <w:t xml:space="preserve">Department may terminate the </w:t>
      </w:r>
      <w:r>
        <w:t xml:space="preserve">assignment as monitor at any time.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f)</w:t>
      </w:r>
      <w:r>
        <w:tab/>
        <w:t xml:space="preserve">Through consultation with the long-term care industry associations, professional organizations, consumer groups and health care management corporations, the Department </w:t>
      </w:r>
      <w:r w:rsidR="00185DA8">
        <w:t>will</w:t>
      </w:r>
      <w:r>
        <w:t xml:space="preserve"> maintain a list of receivers. Preference on the list shall be given to individuals possessing a valid Illinois </w:t>
      </w:r>
      <w:r w:rsidR="00185DA8">
        <w:t>nursing home administrator's license and</w:t>
      </w:r>
      <w:r>
        <w:t xml:space="preserve"> experience in financial and operations management of a long-term care facility and </w:t>
      </w:r>
      <w:r w:rsidR="00185DA8">
        <w:t xml:space="preserve">to </w:t>
      </w:r>
      <w:r>
        <w:t xml:space="preserve">individuals with access to consultative experts with </w:t>
      </w:r>
      <w:r w:rsidR="00185DA8">
        <w:t>this</w:t>
      </w:r>
      <w:r>
        <w:t xml:space="preserve"> experience.  To be placed on the list, individuals </w:t>
      </w:r>
      <w:r w:rsidR="00185DA8">
        <w:t>shall</w:t>
      </w:r>
      <w:r>
        <w:t xml:space="preserve"> meet the following minimum requirements: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1)</w:t>
      </w:r>
      <w:r>
        <w:tab/>
      </w:r>
      <w:r w:rsidR="00185DA8">
        <w:t>Be</w:t>
      </w:r>
      <w:r>
        <w:t xml:space="preserve"> in good physical health</w:t>
      </w:r>
      <w:r w:rsidR="00CA7108">
        <w:t>,</w:t>
      </w:r>
      <w:r>
        <w:t xml:space="preserve"> as evidenced by a physical examination by a physician within the last year;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2)</w:t>
      </w:r>
      <w:r>
        <w:tab/>
      </w:r>
      <w:r w:rsidR="00185DA8">
        <w:t>Have</w:t>
      </w:r>
      <w:r>
        <w:t xml:space="preserve"> an understanding of the needs of long-term care facility residents and the delivery of the highest possible quality of care</w:t>
      </w:r>
      <w:r w:rsidR="00CA7108">
        <w:t>,</w:t>
      </w:r>
      <w:r>
        <w:t xml:space="preserve"> as evidenced by one year of experience in working with elderly or developmentally disabled individuals in programs such as patient care, social work, or advocacy;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3)</w:t>
      </w:r>
      <w:r>
        <w:tab/>
      </w:r>
      <w:r w:rsidR="00185DA8">
        <w:t>Have</w:t>
      </w:r>
      <w:r>
        <w:t xml:space="preserve"> an understanding and working knowledge of the Act and this Part</w:t>
      </w:r>
      <w:r w:rsidR="00185DA8">
        <w:t>,</w:t>
      </w:r>
      <w:r>
        <w:t xml:space="preserve"> as evidenced in a personal interview of the candidate;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4)</w:t>
      </w:r>
      <w:r>
        <w:tab/>
      </w:r>
      <w:r w:rsidR="00185DA8">
        <w:t>Have</w:t>
      </w:r>
      <w:r>
        <w:t xml:space="preserve"> successfully completed a baccalaureate degree or possess a nursing license or a nursing home administrator's license; and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5)</w:t>
      </w:r>
      <w:r>
        <w:tab/>
      </w:r>
      <w:r w:rsidR="00185DA8">
        <w:t>Have</w:t>
      </w:r>
      <w:r>
        <w:t xml:space="preserve"> two years full-time working experience</w:t>
      </w:r>
      <w:r w:rsidR="00185DA8">
        <w:t>, relevant to the reason the monitor has been placed in the facility,</w:t>
      </w:r>
      <w:r>
        <w:t xml:space="preserve"> in the Illinois long-term care industry.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g)</w:t>
      </w:r>
      <w:r>
        <w:tab/>
        <w:t xml:space="preserve">Upon </w:t>
      </w:r>
      <w:r w:rsidR="00185DA8">
        <w:t xml:space="preserve">a court </w:t>
      </w:r>
      <w:r>
        <w:t xml:space="preserve">appointment of a receiver for a facility, the Department </w:t>
      </w:r>
      <w:r w:rsidR="00185DA8">
        <w:t>will</w:t>
      </w:r>
      <w:r>
        <w:t xml:space="preserve"> inform the individual of all legal proceedings to date </w:t>
      </w:r>
      <w:r w:rsidR="00185DA8">
        <w:t>that</w:t>
      </w:r>
      <w:r>
        <w:t xml:space="preserve"> concern the facility.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h)</w:t>
      </w:r>
      <w:r>
        <w:tab/>
        <w:t xml:space="preserve">The receiver may request that the Director authorize expenditures from monies appropriated, pursuant to Section 3-511 of the Act, if incoming payments from the operation of the facility are less than the costs incurred by the receiver. </w:t>
      </w:r>
    </w:p>
    <w:p w:rsidR="005735F8" w:rsidRDefault="005735F8" w:rsidP="00EC4C4B">
      <w:pPr>
        <w:widowControl w:val="0"/>
        <w:autoSpaceDE w:val="0"/>
        <w:autoSpaceDN w:val="0"/>
        <w:adjustRightInd w:val="0"/>
      </w:pPr>
    </w:p>
    <w:p w:rsidR="00E63764" w:rsidRDefault="00185DA8" w:rsidP="00E63764">
      <w:pPr>
        <w:widowControl w:val="0"/>
        <w:autoSpaceDE w:val="0"/>
        <w:autoSpaceDN w:val="0"/>
        <w:adjustRightInd w:val="0"/>
        <w:ind w:left="1440" w:hanging="720"/>
      </w:pPr>
      <w:r>
        <w:t>i)</w:t>
      </w:r>
      <w:r>
        <w:tab/>
        <w:t>In the case of Department-</w:t>
      </w:r>
      <w:r w:rsidR="00E63764">
        <w:t xml:space="preserve">ordered patient transfers, the receiver may: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1)</w:t>
      </w:r>
      <w:r>
        <w:tab/>
      </w:r>
      <w:r w:rsidR="00185DA8">
        <w:t>Assist</w:t>
      </w:r>
      <w:r>
        <w:t xml:space="preserve"> in providing for the orderly transfer of all residents in the facility to other suitable facilities or make other provisions for their continued health;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2)</w:t>
      </w:r>
      <w:r>
        <w:tab/>
      </w:r>
      <w:r w:rsidR="00185DA8">
        <w:t>Assist</w:t>
      </w:r>
      <w:r>
        <w:t xml:space="preserve"> in providing for transportation of the resident</w:t>
      </w:r>
      <w:r w:rsidR="00CA7108">
        <w:t xml:space="preserve"> and</w:t>
      </w:r>
      <w:r>
        <w:t xml:space="preserve"> his </w:t>
      </w:r>
      <w:r w:rsidR="00CA7108">
        <w:t xml:space="preserve">or her </w:t>
      </w:r>
      <w:r>
        <w:t xml:space="preserve">medical records and belongings if he </w:t>
      </w:r>
      <w:r w:rsidR="000A39E0">
        <w:t xml:space="preserve">or she </w:t>
      </w:r>
      <w:r>
        <w:t xml:space="preserve">is transferred or discharged; assist in locating alternative placement; assist in preparing the resident for transfer; and permit the resident's legal guardian to participate in the selection of the resident's new location;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2160" w:hanging="720"/>
      </w:pPr>
      <w:r>
        <w:t>3)</w:t>
      </w:r>
      <w:r>
        <w:tab/>
      </w:r>
      <w:r w:rsidR="00185DA8">
        <w:t>Unless</w:t>
      </w:r>
      <w:r>
        <w:t xml:space="preserve"> emergency transfer is necessary, explain alternative placements to the resident and provide orientation to the place chosen by the resident or resident's guardian. </w:t>
      </w:r>
    </w:p>
    <w:p w:rsidR="005735F8" w:rsidRDefault="005735F8" w:rsidP="00EC4C4B">
      <w:pPr>
        <w:widowControl w:val="0"/>
        <w:autoSpaceDE w:val="0"/>
        <w:autoSpaceDN w:val="0"/>
        <w:adjustRightInd w:val="0"/>
      </w:pPr>
    </w:p>
    <w:p w:rsidR="00E63764" w:rsidRDefault="00E63764" w:rsidP="00E63764">
      <w:pPr>
        <w:widowControl w:val="0"/>
        <w:autoSpaceDE w:val="0"/>
        <w:autoSpaceDN w:val="0"/>
        <w:adjustRightInd w:val="0"/>
        <w:ind w:left="1440" w:hanging="720"/>
      </w:pPr>
      <w:r>
        <w:t>j)</w:t>
      </w:r>
      <w:r>
        <w:tab/>
      </w:r>
      <w:r>
        <w:rPr>
          <w:i/>
          <w:iCs/>
        </w:rPr>
        <w:t>In any action or special proceeding</w:t>
      </w:r>
      <w:r w:rsidR="00CA7108">
        <w:rPr>
          <w:i/>
          <w:iCs/>
        </w:rPr>
        <w:t>,</w:t>
      </w:r>
      <w:r>
        <w:rPr>
          <w:i/>
          <w:iCs/>
        </w:rPr>
        <w:t xml:space="preserve"> brought against a receiver in the receiver's official capacity</w:t>
      </w:r>
      <w:r w:rsidR="00CA7108">
        <w:rPr>
          <w:i/>
          <w:iCs/>
        </w:rPr>
        <w:t>,</w:t>
      </w:r>
      <w:r>
        <w:rPr>
          <w:i/>
          <w:iCs/>
        </w:rPr>
        <w:t xml:space="preserve"> for acts committed while carrying out</w:t>
      </w:r>
      <w:r>
        <w:t xml:space="preserve"> </w:t>
      </w:r>
      <w:r>
        <w:rPr>
          <w:i/>
          <w:iCs/>
        </w:rPr>
        <w:t>powers and duties</w:t>
      </w:r>
      <w:r w:rsidR="00185DA8">
        <w:rPr>
          <w:i/>
          <w:iCs/>
        </w:rPr>
        <w:t xml:space="preserve"> under </w:t>
      </w:r>
      <w:r w:rsidR="00185DA8" w:rsidRPr="00185DA8">
        <w:rPr>
          <w:iCs/>
        </w:rPr>
        <w:t>the Act and this Section</w:t>
      </w:r>
      <w:r>
        <w:rPr>
          <w:i/>
          <w:iCs/>
        </w:rPr>
        <w:t>, the receiver shall be considered a public employee under the Local Governmental and Governmental Employees Tort Immunity Act</w:t>
      </w:r>
      <w:r>
        <w:t xml:space="preserve">. </w:t>
      </w:r>
      <w:r>
        <w:rPr>
          <w:i/>
          <w:iCs/>
        </w:rPr>
        <w:t>A receiver may be held liable in a personal capacity only for the receiver's own gross negligence, intentional acts</w:t>
      </w:r>
      <w:r w:rsidR="00332D80">
        <w:rPr>
          <w:i/>
          <w:iCs/>
        </w:rPr>
        <w:t>,</w:t>
      </w:r>
      <w:r>
        <w:rPr>
          <w:i/>
          <w:iCs/>
        </w:rPr>
        <w:t xml:space="preserve"> or breach of fiduciary duty.</w:t>
      </w:r>
      <w:r>
        <w:t xml:space="preserve"> (Section 3-513 of the Act) </w:t>
      </w:r>
    </w:p>
    <w:p w:rsidR="00E63764" w:rsidRDefault="00E63764" w:rsidP="00EC4C4B">
      <w:pPr>
        <w:widowControl w:val="0"/>
        <w:autoSpaceDE w:val="0"/>
        <w:autoSpaceDN w:val="0"/>
        <w:adjustRightInd w:val="0"/>
      </w:pPr>
    </w:p>
    <w:p w:rsidR="00E63764" w:rsidRDefault="00185DA8" w:rsidP="00E63764">
      <w:pPr>
        <w:widowControl w:val="0"/>
        <w:autoSpaceDE w:val="0"/>
        <w:autoSpaceDN w:val="0"/>
        <w:adjustRightInd w:val="0"/>
        <w:ind w:left="1440" w:hanging="720"/>
      </w:pPr>
      <w:r>
        <w:t>(Source:  Amended at 4</w:t>
      </w:r>
      <w:r w:rsidR="004077DD">
        <w:t>3</w:t>
      </w:r>
      <w:r>
        <w:t xml:space="preserve"> Ill. Reg. </w:t>
      </w:r>
      <w:r w:rsidR="00074B4B">
        <w:t>3564</w:t>
      </w:r>
      <w:r>
        <w:t xml:space="preserve">, effective </w:t>
      </w:r>
      <w:bookmarkStart w:id="0" w:name="_GoBack"/>
      <w:r w:rsidR="00074B4B">
        <w:t>February 26, 2019</w:t>
      </w:r>
      <w:bookmarkEnd w:id="0"/>
      <w:r>
        <w:t>)</w:t>
      </w:r>
    </w:p>
    <w:sectPr w:rsidR="00E63764" w:rsidSect="00E637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764"/>
    <w:rsid w:val="00011DBC"/>
    <w:rsid w:val="00074B4B"/>
    <w:rsid w:val="000A39E0"/>
    <w:rsid w:val="00185DA8"/>
    <w:rsid w:val="00332D80"/>
    <w:rsid w:val="004077DD"/>
    <w:rsid w:val="005735F8"/>
    <w:rsid w:val="005C3366"/>
    <w:rsid w:val="00641D7E"/>
    <w:rsid w:val="00C92CE4"/>
    <w:rsid w:val="00CA7108"/>
    <w:rsid w:val="00E63764"/>
    <w:rsid w:val="00EC4285"/>
    <w:rsid w:val="00EC4C4B"/>
    <w:rsid w:val="00F3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439211-B27E-4B60-AC7E-9C62D53C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2019-01-15T20:50:00Z</dcterms:created>
  <dcterms:modified xsi:type="dcterms:W3CDTF">2019-03-13T19:16:00Z</dcterms:modified>
</cp:coreProperties>
</file>