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96944" w:rsidRPr="00896944" w:rsidRDefault="00896944" w:rsidP="00896944"/>
    <w:p w:rsidR="00896944" w:rsidRPr="00896944" w:rsidRDefault="00896944" w:rsidP="00896944">
      <w:pPr>
        <w:rPr>
          <w:b/>
        </w:rPr>
      </w:pPr>
      <w:r w:rsidRPr="00896944">
        <w:rPr>
          <w:b/>
        </w:rPr>
        <w:t>Section 389.105  Incorporated and Referenced Materials</w:t>
      </w:r>
    </w:p>
    <w:p w:rsidR="00896944" w:rsidRPr="00896944" w:rsidRDefault="00896944" w:rsidP="00896944"/>
    <w:p w:rsidR="00896944" w:rsidRPr="00896944" w:rsidRDefault="00896944" w:rsidP="00896944">
      <w:pPr>
        <w:ind w:firstLine="720"/>
      </w:pPr>
      <w:r w:rsidRPr="00896944">
        <w:t>a)</w:t>
      </w:r>
      <w:r w:rsidRPr="00896944">
        <w:tab/>
        <w:t>The following standards are incorporated in this Part:</w:t>
      </w:r>
    </w:p>
    <w:p w:rsidR="00896944" w:rsidRPr="00896944" w:rsidRDefault="00896944" w:rsidP="00896944"/>
    <w:p w:rsidR="00896944" w:rsidRPr="00896944" w:rsidRDefault="00896944" w:rsidP="00896944">
      <w:pPr>
        <w:ind w:left="2160" w:hanging="720"/>
      </w:pPr>
      <w:r w:rsidRPr="00896944">
        <w:t>1)</w:t>
      </w:r>
      <w:r w:rsidRPr="00896944">
        <w:tab/>
        <w:t>National Fire Protection Association (NFPA) 101 Life Safety Code (2012), which may be obtained from the National Fire Protection Association, 1 Batterymarch Park, Quincy, Massachusetts 02169</w:t>
      </w:r>
    </w:p>
    <w:p w:rsidR="00896944" w:rsidRPr="00896944" w:rsidRDefault="00896944" w:rsidP="00896944"/>
    <w:p w:rsidR="00896944" w:rsidRPr="00896944" w:rsidRDefault="00896944" w:rsidP="00896944">
      <w:pPr>
        <w:ind w:left="2160" w:hanging="720"/>
      </w:pPr>
      <w:r w:rsidRPr="00896944">
        <w:t>2)</w:t>
      </w:r>
      <w:r w:rsidRPr="00896944">
        <w:tab/>
        <w:t>National Fire Protection Association (NFPA) 70, National Electric Code, (2011), which may be obtained from the National Fire Protection Association, 1 Batterymarch Park, Quincy, Massachusetts 02169</w:t>
      </w:r>
    </w:p>
    <w:p w:rsidR="00896944" w:rsidRPr="00896944" w:rsidRDefault="00896944" w:rsidP="00896944"/>
    <w:p w:rsidR="00896944" w:rsidRPr="00896944" w:rsidRDefault="00896944" w:rsidP="00896944">
      <w:pPr>
        <w:ind w:left="2160" w:hanging="720"/>
      </w:pPr>
      <w:r w:rsidRPr="00896944">
        <w:t>3)</w:t>
      </w:r>
      <w:r w:rsidRPr="00896944">
        <w:tab/>
        <w:t>International Building Code (2012), which may be obtained from the International Code Council, 4051 Flossmoor Road, Country Club Hills, Illinois 60477-5795</w:t>
      </w:r>
    </w:p>
    <w:p w:rsidR="00896944" w:rsidRPr="00896944" w:rsidRDefault="00896944" w:rsidP="00896944"/>
    <w:p w:rsidR="00896944" w:rsidRPr="00896944" w:rsidRDefault="00896944" w:rsidP="00896944">
      <w:pPr>
        <w:ind w:left="1440" w:hanging="720"/>
      </w:pPr>
      <w:r w:rsidRPr="00896944">
        <w:t>b)</w:t>
      </w:r>
      <w:r w:rsidRPr="00896944">
        <w:tab/>
        <w:t>All incorporations by reference of the standards of nationally recognized organizations refer to the regulations and standards on the date specified and do not include any editions or amendments subsequent to the date specified.</w:t>
      </w:r>
    </w:p>
    <w:p w:rsidR="00896944" w:rsidRPr="00896944" w:rsidRDefault="00896944" w:rsidP="00896944"/>
    <w:p w:rsidR="00896944" w:rsidRPr="00896944" w:rsidRDefault="00896944" w:rsidP="00896944">
      <w:pPr>
        <w:ind w:firstLine="720"/>
      </w:pPr>
      <w:r w:rsidRPr="00896944">
        <w:t>c)</w:t>
      </w:r>
      <w:r w:rsidRPr="00896944">
        <w:tab/>
        <w:t xml:space="preserve">The following statutes and State </w:t>
      </w:r>
      <w:r w:rsidR="00D02369">
        <w:t>administrative rules</w:t>
      </w:r>
      <w:r w:rsidRPr="00896944">
        <w:t xml:space="preserve"> are referenced in this Part:</w:t>
      </w:r>
    </w:p>
    <w:p w:rsidR="00896944" w:rsidRPr="00896944" w:rsidRDefault="00896944" w:rsidP="00896944"/>
    <w:p w:rsidR="00896944" w:rsidRPr="00896944" w:rsidRDefault="00896944" w:rsidP="00896944">
      <w:pPr>
        <w:ind w:left="720" w:firstLine="720"/>
      </w:pPr>
      <w:r w:rsidRPr="00896944">
        <w:t>1)</w:t>
      </w:r>
      <w:r w:rsidRPr="00896944">
        <w:tab/>
        <w:t>State of Illinois statutes:</w:t>
      </w:r>
    </w:p>
    <w:p w:rsidR="00896944" w:rsidRPr="00896944" w:rsidRDefault="00896944" w:rsidP="00896944"/>
    <w:p w:rsidR="00896944" w:rsidRPr="00896944" w:rsidRDefault="00896944" w:rsidP="00896944">
      <w:pPr>
        <w:ind w:left="2880" w:hanging="720"/>
      </w:pPr>
      <w:r w:rsidRPr="00896944">
        <w:t>A)</w:t>
      </w:r>
      <w:r w:rsidRPr="00896944">
        <w:tab/>
        <w:t>Authorized Electronic Monitoring in Long-Term Care Facilities Act [210 ILCS 32]</w:t>
      </w:r>
    </w:p>
    <w:p w:rsidR="00896944" w:rsidRPr="00896944" w:rsidRDefault="00896944" w:rsidP="00896944"/>
    <w:p w:rsidR="00896944" w:rsidRPr="00896944" w:rsidRDefault="00896944" w:rsidP="00896944">
      <w:pPr>
        <w:ind w:left="1440" w:firstLine="720"/>
      </w:pPr>
      <w:r w:rsidRPr="00896944">
        <w:t>B)</w:t>
      </w:r>
      <w:r w:rsidRPr="00896944">
        <w:tab/>
        <w:t>Nursing Home Care Act [210 ILCS 45]</w:t>
      </w:r>
    </w:p>
    <w:p w:rsidR="00896944" w:rsidRPr="00896944" w:rsidRDefault="00896944" w:rsidP="00896944"/>
    <w:p w:rsidR="00896944" w:rsidRPr="00896944" w:rsidRDefault="00896944" w:rsidP="00896944">
      <w:pPr>
        <w:ind w:left="1440" w:firstLine="720"/>
      </w:pPr>
      <w:r w:rsidRPr="00896944">
        <w:t>C)</w:t>
      </w:r>
      <w:r w:rsidRPr="00896944">
        <w:tab/>
        <w:t>MC/DD Act [210 ILCS 46]</w:t>
      </w:r>
    </w:p>
    <w:p w:rsidR="00896944" w:rsidRPr="00896944" w:rsidRDefault="00896944" w:rsidP="00896944"/>
    <w:p w:rsidR="00896944" w:rsidRPr="00896944" w:rsidRDefault="00896944" w:rsidP="00896944">
      <w:pPr>
        <w:ind w:left="1440" w:firstLine="720"/>
      </w:pPr>
      <w:r w:rsidRPr="00896944">
        <w:t>D)</w:t>
      </w:r>
      <w:r w:rsidRPr="00896944">
        <w:tab/>
        <w:t>ID/DD Community Care Act [210 ILCS 47]</w:t>
      </w:r>
    </w:p>
    <w:p w:rsidR="00896944" w:rsidRPr="00896944" w:rsidRDefault="00896944" w:rsidP="00896944"/>
    <w:p w:rsidR="00896944" w:rsidRPr="00896944" w:rsidRDefault="00896944" w:rsidP="00896944">
      <w:pPr>
        <w:ind w:left="1440" w:firstLine="720"/>
      </w:pPr>
      <w:r w:rsidRPr="00896944">
        <w:t>E)</w:t>
      </w:r>
      <w:r w:rsidRPr="00896944">
        <w:tab/>
        <w:t>Illinois Public Aid Code [305 ILCS 5]</w:t>
      </w:r>
    </w:p>
    <w:p w:rsidR="00896944" w:rsidRPr="00896944" w:rsidRDefault="00896944" w:rsidP="00896944"/>
    <w:p w:rsidR="00896944" w:rsidRPr="00896944" w:rsidRDefault="00896944" w:rsidP="00896944">
      <w:pPr>
        <w:ind w:left="1440" w:firstLine="720"/>
      </w:pPr>
      <w:r w:rsidRPr="00896944">
        <w:t>F)</w:t>
      </w:r>
      <w:r w:rsidRPr="00896944">
        <w:tab/>
        <w:t>Alzheimer's Disease Assistance Act [410 ILCS 405]</w:t>
      </w:r>
    </w:p>
    <w:p w:rsidR="00896944" w:rsidRPr="00896944" w:rsidRDefault="00896944" w:rsidP="00896944"/>
    <w:p w:rsidR="00896944" w:rsidRPr="00896944" w:rsidRDefault="00896944" w:rsidP="00896944">
      <w:pPr>
        <w:ind w:left="1440" w:firstLine="720"/>
      </w:pPr>
      <w:r w:rsidRPr="00896944">
        <w:t>G)</w:t>
      </w:r>
      <w:r w:rsidRPr="00896944">
        <w:tab/>
        <w:t>Illinois Power of Attorney Act [755 ILCS 45]</w:t>
      </w:r>
    </w:p>
    <w:p w:rsidR="00896944" w:rsidRPr="00896944" w:rsidRDefault="00896944" w:rsidP="00896944"/>
    <w:p w:rsidR="00896944" w:rsidRPr="00896944" w:rsidRDefault="00896944" w:rsidP="00896944">
      <w:pPr>
        <w:ind w:left="1440" w:firstLine="720"/>
      </w:pPr>
      <w:r w:rsidRPr="00896944">
        <w:t>H)</w:t>
      </w:r>
      <w:r w:rsidRPr="00896944">
        <w:tab/>
        <w:t>Alternative Health Care Delivery Act [210 ILCS 3]</w:t>
      </w:r>
    </w:p>
    <w:p w:rsidR="00896944" w:rsidRPr="00896944" w:rsidRDefault="00896944" w:rsidP="00896944"/>
    <w:p w:rsidR="00896944" w:rsidRPr="00896944" w:rsidRDefault="00896944" w:rsidP="00896944">
      <w:pPr>
        <w:ind w:left="1440" w:firstLine="720"/>
      </w:pPr>
      <w:r w:rsidRPr="00896944">
        <w:t>I)</w:t>
      </w:r>
      <w:r w:rsidRPr="00896944">
        <w:tab/>
        <w:t>Assisted Living and Shared Housing Act [210 ILCS 9]</w:t>
      </w:r>
    </w:p>
    <w:p w:rsidR="00896944" w:rsidRPr="00896944" w:rsidRDefault="00896944" w:rsidP="00896944"/>
    <w:p w:rsidR="00896944" w:rsidRPr="00896944" w:rsidRDefault="00896944" w:rsidP="00896944">
      <w:pPr>
        <w:ind w:left="720" w:firstLine="720"/>
      </w:pPr>
      <w:r w:rsidRPr="00896944">
        <w:t>2)</w:t>
      </w:r>
      <w:r w:rsidRPr="00896944">
        <w:tab/>
        <w:t>State of Illinois administrative rules:</w:t>
      </w:r>
    </w:p>
    <w:p w:rsidR="00896944" w:rsidRPr="00896944" w:rsidRDefault="00896944" w:rsidP="00896944"/>
    <w:p w:rsidR="00896944" w:rsidRPr="00896944" w:rsidRDefault="00896944" w:rsidP="00896944">
      <w:pPr>
        <w:ind w:left="2880" w:hanging="720"/>
      </w:pPr>
      <w:r w:rsidRPr="00896944">
        <w:lastRenderedPageBreak/>
        <w:t>A)</w:t>
      </w:r>
      <w:r w:rsidRPr="00896944">
        <w:tab/>
        <w:t>Skilled Nursing and Intermediate Care Facilities Code (77 Ill. Adm. Code 300)</w:t>
      </w:r>
    </w:p>
    <w:p w:rsidR="00896944" w:rsidRPr="00896944" w:rsidRDefault="00896944" w:rsidP="00901CED"/>
    <w:p w:rsidR="00896944" w:rsidRPr="00896944" w:rsidRDefault="00896944" w:rsidP="00896944">
      <w:pPr>
        <w:ind w:left="2160"/>
      </w:pPr>
      <w:r w:rsidRPr="00896944">
        <w:t>B)</w:t>
      </w:r>
      <w:r w:rsidRPr="00896944">
        <w:tab/>
        <w:t>Sheltered Care Facilities Code (77 Ill. Adm. Code 330)</w:t>
      </w:r>
    </w:p>
    <w:p w:rsidR="00896944" w:rsidRPr="00896944" w:rsidRDefault="00896944" w:rsidP="00901CED"/>
    <w:p w:rsidR="00896944" w:rsidRPr="00896944" w:rsidRDefault="00896944" w:rsidP="00896944">
      <w:pPr>
        <w:ind w:left="2160"/>
      </w:pPr>
      <w:r w:rsidRPr="00896944">
        <w:t>C)</w:t>
      </w:r>
      <w:r w:rsidRPr="00896944">
        <w:tab/>
        <w:t>Illinois Veterans' Homes Code (77 Ill. Adm. Code 340)</w:t>
      </w:r>
    </w:p>
    <w:p w:rsidR="00896944" w:rsidRPr="00896944" w:rsidRDefault="00896944" w:rsidP="00901CED">
      <w:bookmarkStart w:id="0" w:name="_GoBack"/>
      <w:bookmarkEnd w:id="0"/>
    </w:p>
    <w:p w:rsidR="00896944" w:rsidRPr="00896944" w:rsidRDefault="00896944" w:rsidP="00896944">
      <w:pPr>
        <w:ind w:left="2880" w:hanging="720"/>
      </w:pPr>
      <w:r w:rsidRPr="00896944">
        <w:t>D)</w:t>
      </w:r>
      <w:r w:rsidRPr="00896944">
        <w:tab/>
        <w:t>Intermediate Care for the Developmentally Disabled Facilities Code (77 Ill. Adm. Code 350)</w:t>
      </w:r>
    </w:p>
    <w:p w:rsidR="00896944" w:rsidRPr="00896944" w:rsidRDefault="00896944" w:rsidP="00896944"/>
    <w:p w:rsidR="00896944" w:rsidRPr="00896944" w:rsidRDefault="00896944" w:rsidP="00896944">
      <w:pPr>
        <w:ind w:left="2880" w:hanging="720"/>
      </w:pPr>
      <w:r w:rsidRPr="00896944">
        <w:t>E)</w:t>
      </w:r>
      <w:r w:rsidRPr="00896944">
        <w:tab/>
        <w:t>Medically Complex for the Developmentally Disabled Facilities Code (77 Ill. Adm. Code 390)</w:t>
      </w:r>
    </w:p>
    <w:p w:rsidR="00896944" w:rsidRPr="00896944" w:rsidRDefault="00896944" w:rsidP="00896944"/>
    <w:p w:rsidR="00896944" w:rsidRPr="00896944" w:rsidRDefault="00896944" w:rsidP="00896944">
      <w:pPr>
        <w:ind w:left="1440" w:firstLine="720"/>
      </w:pPr>
      <w:r w:rsidRPr="00896944">
        <w:t>F)</w:t>
      </w:r>
      <w:r w:rsidRPr="00896944">
        <w:tab/>
        <w:t>Specialized Health Care Delivery Systems (89 Ill. Adm. Code 146)</w:t>
      </w:r>
    </w:p>
    <w:p w:rsidR="00896944" w:rsidRPr="00896944" w:rsidRDefault="00896944" w:rsidP="00896944"/>
    <w:p w:rsidR="00896944" w:rsidRPr="00896944" w:rsidRDefault="00896944" w:rsidP="00896944">
      <w:pPr>
        <w:ind w:left="2880" w:hanging="720"/>
      </w:pPr>
      <w:r w:rsidRPr="00896944">
        <w:t>G)</w:t>
      </w:r>
      <w:r w:rsidRPr="00896944">
        <w:tab/>
        <w:t>Assisted Living and Shared Housing Establishment Code (77 Ill. Adm. Code 295)</w:t>
      </w:r>
    </w:p>
    <w:sectPr w:rsidR="00896944" w:rsidRPr="00896944"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D7865" w:rsidRDefault="003D7865">
      <w:r>
        <w:separator/>
      </w:r>
    </w:p>
  </w:endnote>
  <w:endnote w:type="continuationSeparator" w:id="0">
    <w:p w:rsidR="003D7865" w:rsidRDefault="003D78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D7865" w:rsidRDefault="003D7865">
      <w:r>
        <w:separator/>
      </w:r>
    </w:p>
  </w:footnote>
  <w:footnote w:type="continuationSeparator" w:id="0">
    <w:p w:rsidR="003D7865" w:rsidRDefault="003D786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isplayBackgroundShap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D7865"/>
    <w:rsid w:val="00000AED"/>
    <w:rsid w:val="00001F1D"/>
    <w:rsid w:val="00003CEF"/>
    <w:rsid w:val="00005CAE"/>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4FE8"/>
    <w:rsid w:val="00057192"/>
    <w:rsid w:val="0006041A"/>
    <w:rsid w:val="00066013"/>
    <w:rsid w:val="000676A6"/>
    <w:rsid w:val="00074368"/>
    <w:rsid w:val="00074DB5"/>
    <w:rsid w:val="000765E0"/>
    <w:rsid w:val="00083E97"/>
    <w:rsid w:val="0008539F"/>
    <w:rsid w:val="00085CDF"/>
    <w:rsid w:val="0008689B"/>
    <w:rsid w:val="00093935"/>
    <w:rsid w:val="000943C4"/>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84B52"/>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0A3"/>
    <w:rsid w:val="0028037A"/>
    <w:rsid w:val="00280FB4"/>
    <w:rsid w:val="00283152"/>
    <w:rsid w:val="00290686"/>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7BB9"/>
    <w:rsid w:val="00337CEB"/>
    <w:rsid w:val="00340DF6"/>
    <w:rsid w:val="003464C2"/>
    <w:rsid w:val="00350372"/>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D7865"/>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C445A"/>
    <w:rsid w:val="004D11E7"/>
    <w:rsid w:val="004D5AFF"/>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53C83"/>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3F43"/>
    <w:rsid w:val="005A73F7"/>
    <w:rsid w:val="005B2917"/>
    <w:rsid w:val="005C7438"/>
    <w:rsid w:val="005D35F3"/>
    <w:rsid w:val="005E03A7"/>
    <w:rsid w:val="005E3D55"/>
    <w:rsid w:val="005E5FC0"/>
    <w:rsid w:val="005F1ADC"/>
    <w:rsid w:val="005F2891"/>
    <w:rsid w:val="00604BCE"/>
    <w:rsid w:val="006132CE"/>
    <w:rsid w:val="00620BBA"/>
    <w:rsid w:val="006225B0"/>
    <w:rsid w:val="006247D4"/>
    <w:rsid w:val="00626C17"/>
    <w:rsid w:val="00631875"/>
    <w:rsid w:val="006348DE"/>
    <w:rsid w:val="00634D17"/>
    <w:rsid w:val="006361A4"/>
    <w:rsid w:val="0063666F"/>
    <w:rsid w:val="00641AEA"/>
    <w:rsid w:val="0064660E"/>
    <w:rsid w:val="00647E1C"/>
    <w:rsid w:val="00651FF5"/>
    <w:rsid w:val="00666006"/>
    <w:rsid w:val="00670B89"/>
    <w:rsid w:val="00672EE7"/>
    <w:rsid w:val="00673BD7"/>
    <w:rsid w:val="00682382"/>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C46CB"/>
    <w:rsid w:val="006D1235"/>
    <w:rsid w:val="006E00BF"/>
    <w:rsid w:val="006E1AE0"/>
    <w:rsid w:val="006E1F95"/>
    <w:rsid w:val="006E6D53"/>
    <w:rsid w:val="006F36BD"/>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B7316"/>
    <w:rsid w:val="007C4EE5"/>
    <w:rsid w:val="007D0B2D"/>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6944"/>
    <w:rsid w:val="00897EA5"/>
    <w:rsid w:val="008B5152"/>
    <w:rsid w:val="008B56EA"/>
    <w:rsid w:val="008B77D8"/>
    <w:rsid w:val="008C1560"/>
    <w:rsid w:val="008C4FAF"/>
    <w:rsid w:val="008C5359"/>
    <w:rsid w:val="008D06A1"/>
    <w:rsid w:val="008D7182"/>
    <w:rsid w:val="008E68BC"/>
    <w:rsid w:val="008F2BEE"/>
    <w:rsid w:val="008F3E3B"/>
    <w:rsid w:val="00901CED"/>
    <w:rsid w:val="009053C8"/>
    <w:rsid w:val="00910413"/>
    <w:rsid w:val="00915C6D"/>
    <w:rsid w:val="009168BC"/>
    <w:rsid w:val="00916926"/>
    <w:rsid w:val="009169AC"/>
    <w:rsid w:val="00921F8B"/>
    <w:rsid w:val="00922286"/>
    <w:rsid w:val="00931CDC"/>
    <w:rsid w:val="00934057"/>
    <w:rsid w:val="0093513C"/>
    <w:rsid w:val="00935A8C"/>
    <w:rsid w:val="00944E3D"/>
    <w:rsid w:val="00947AC3"/>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82D"/>
    <w:rsid w:val="00A319B1"/>
    <w:rsid w:val="00A31B74"/>
    <w:rsid w:val="00A327AB"/>
    <w:rsid w:val="00A3646E"/>
    <w:rsid w:val="00A42797"/>
    <w:rsid w:val="00A42F61"/>
    <w:rsid w:val="00A52BDD"/>
    <w:rsid w:val="00A56934"/>
    <w:rsid w:val="00A600AA"/>
    <w:rsid w:val="00A623FE"/>
    <w:rsid w:val="00A72534"/>
    <w:rsid w:val="00A75A0E"/>
    <w:rsid w:val="00A809C5"/>
    <w:rsid w:val="00A86FF6"/>
    <w:rsid w:val="00A87EC5"/>
    <w:rsid w:val="00A91761"/>
    <w:rsid w:val="00A94967"/>
    <w:rsid w:val="00A95ED5"/>
    <w:rsid w:val="00A97CAE"/>
    <w:rsid w:val="00AA387B"/>
    <w:rsid w:val="00AA6F19"/>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3578"/>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C10C8"/>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CE6CBE"/>
    <w:rsid w:val="00CF0FC7"/>
    <w:rsid w:val="00D02369"/>
    <w:rsid w:val="00D03A79"/>
    <w:rsid w:val="00D0676C"/>
    <w:rsid w:val="00D10D50"/>
    <w:rsid w:val="00D17DC3"/>
    <w:rsid w:val="00D2155A"/>
    <w:rsid w:val="00D27015"/>
    <w:rsid w:val="00D2776C"/>
    <w:rsid w:val="00D27E4E"/>
    <w:rsid w:val="00D32AA7"/>
    <w:rsid w:val="00D337D2"/>
    <w:rsid w:val="00D33832"/>
    <w:rsid w:val="00D453EE"/>
    <w:rsid w:val="00D46468"/>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295B"/>
    <w:rsid w:val="00DB2CC7"/>
    <w:rsid w:val="00DB78E4"/>
    <w:rsid w:val="00DC016D"/>
    <w:rsid w:val="00DC505C"/>
    <w:rsid w:val="00DC5FDC"/>
    <w:rsid w:val="00DC7214"/>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39ED"/>
    <w:rsid w:val="00E55DA9"/>
    <w:rsid w:val="00E563C3"/>
    <w:rsid w:val="00E613C3"/>
    <w:rsid w:val="00E7024C"/>
    <w:rsid w:val="00E70D83"/>
    <w:rsid w:val="00E70F35"/>
    <w:rsid w:val="00E7288E"/>
    <w:rsid w:val="00E73826"/>
    <w:rsid w:val="00E7596C"/>
    <w:rsid w:val="00E82718"/>
    <w:rsid w:val="00E840DC"/>
    <w:rsid w:val="00E8439B"/>
    <w:rsid w:val="00E92947"/>
    <w:rsid w:val="00EA0AB9"/>
    <w:rsid w:val="00EA0C1B"/>
    <w:rsid w:val="00EA1C5A"/>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170F"/>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1899"/>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2E7D0203-7063-4BF4-AD2B-B796F269D1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96944"/>
    <w:rPr>
      <w:rFonts w:eastAsia="Calibri"/>
      <w:sz w:val="24"/>
      <w:szCs w:val="22"/>
    </w:rPr>
  </w:style>
  <w:style w:type="paragraph" w:styleId="Heading1">
    <w:name w:val="heading 1"/>
    <w:basedOn w:val="Normal"/>
    <w:next w:val="Normal"/>
    <w:qFormat/>
    <w:pPr>
      <w:keepNext/>
      <w:spacing w:before="240" w:after="60"/>
      <w:outlineLvl w:val="0"/>
    </w:pPr>
    <w:rPr>
      <w:rFonts w:eastAsia="Times New Roman"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rPr>
      <w:rFonts w:eastAsia="Times New Roman"/>
      <w:szCs w:val="24"/>
    </w:rPr>
  </w:style>
  <w:style w:type="paragraph" w:styleId="Header">
    <w:name w:val="header"/>
    <w:basedOn w:val="Normal"/>
    <w:link w:val="HeaderChar"/>
    <w:uiPriority w:val="99"/>
    <w:rsid w:val="00A600AA"/>
    <w:pPr>
      <w:tabs>
        <w:tab w:val="center" w:pos="4320"/>
        <w:tab w:val="right" w:pos="8640"/>
      </w:tabs>
    </w:pPr>
    <w:rPr>
      <w:rFonts w:eastAsia="Times New Roman"/>
      <w:szCs w:val="24"/>
    </w:rPr>
  </w:style>
  <w:style w:type="paragraph" w:styleId="Footer">
    <w:name w:val="footer"/>
    <w:basedOn w:val="Normal"/>
    <w:rsid w:val="00A600AA"/>
    <w:pPr>
      <w:tabs>
        <w:tab w:val="center" w:pos="4320"/>
        <w:tab w:val="right" w:pos="8640"/>
      </w:tabs>
    </w:pPr>
    <w:rPr>
      <w:rFonts w:eastAsia="Times New Roman"/>
      <w:szCs w:val="24"/>
    </w:r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rFonts w:eastAsia="Times New Roman"/>
      <w:snapToGrid w:val="0"/>
      <w:szCs w:val="20"/>
      <w:u w:val="single"/>
    </w:rPr>
  </w:style>
  <w:style w:type="paragraph" w:customStyle="1" w:styleId="JCARMainSourceNote">
    <w:name w:val="JCAR Main Source Note"/>
    <w:basedOn w:val="Normal"/>
    <w:rsid w:val="00A600AA"/>
    <w:rPr>
      <w:rFonts w:eastAsia="Times New Roman"/>
      <w:szCs w:val="24"/>
    </w:rPr>
  </w:style>
  <w:style w:type="paragraph" w:styleId="BodyText">
    <w:name w:val="Body Text"/>
    <w:basedOn w:val="Normal"/>
    <w:rsid w:val="001C71C2"/>
    <w:pPr>
      <w:spacing w:after="120"/>
    </w:pPr>
    <w:rPr>
      <w:rFonts w:eastAsia="Times New Roman"/>
      <w:szCs w:val="24"/>
    </w:rPr>
  </w:style>
  <w:style w:type="character" w:customStyle="1" w:styleId="HeaderChar">
    <w:name w:val="Header Char"/>
    <w:basedOn w:val="DefaultParagraphFont"/>
    <w:link w:val="Header"/>
    <w:uiPriority w:val="99"/>
    <w:rsid w:val="00005CA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TotalTime>
  <Pages>2</Pages>
  <Words>313</Words>
  <Characters>1745</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lpstr>
    </vt:vector>
  </TitlesOfParts>
  <Company/>
  <LinksUpToDate>false</LinksUpToDate>
  <CharactersWithSpaces>2054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Dotts, Joyce M.</dc:creator>
  <cp:keywords/>
  <dc:description/>
  <cp:lastModifiedBy>Shipley, Melissa A.</cp:lastModifiedBy>
  <cp:revision>4</cp:revision>
  <dcterms:created xsi:type="dcterms:W3CDTF">2021-10-13T14:02:00Z</dcterms:created>
  <dcterms:modified xsi:type="dcterms:W3CDTF">2022-02-10T17:30:00Z</dcterms:modified>
</cp:coreProperties>
</file>