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776A" w14:textId="77777777" w:rsidR="004E3F2F" w:rsidRDefault="004E3F2F" w:rsidP="004E3F2F">
      <w:pPr>
        <w:widowControl w:val="0"/>
        <w:autoSpaceDE w:val="0"/>
        <w:autoSpaceDN w:val="0"/>
        <w:adjustRightInd w:val="0"/>
      </w:pPr>
    </w:p>
    <w:p w14:paraId="045A08E2" w14:textId="77777777" w:rsidR="004E3F2F" w:rsidRDefault="004E3F2F" w:rsidP="004E3F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385.2600  Hearings</w:t>
      </w:r>
      <w:r>
        <w:t xml:space="preserve"> </w:t>
      </w:r>
    </w:p>
    <w:p w14:paraId="0D1384D2" w14:textId="77777777" w:rsidR="004E3F2F" w:rsidRDefault="004E3F2F" w:rsidP="004E3F2F">
      <w:pPr>
        <w:widowControl w:val="0"/>
        <w:autoSpaceDE w:val="0"/>
        <w:autoSpaceDN w:val="0"/>
        <w:adjustRightInd w:val="0"/>
      </w:pPr>
    </w:p>
    <w:p w14:paraId="40DB210A" w14:textId="77777777" w:rsidR="004E3F2F" w:rsidRDefault="004E3F2F" w:rsidP="004E3F2F">
      <w:pPr>
        <w:widowControl w:val="0"/>
        <w:autoSpaceDE w:val="0"/>
        <w:autoSpaceDN w:val="0"/>
        <w:adjustRightInd w:val="0"/>
      </w:pPr>
      <w:r>
        <w:t xml:space="preserve">Hearings conducted pursuant to the Act and this Part shall be conducted in accordance with the following: </w:t>
      </w:r>
    </w:p>
    <w:p w14:paraId="318F51AD" w14:textId="77777777" w:rsidR="008D53A9" w:rsidRDefault="008D53A9" w:rsidP="004E3F2F">
      <w:pPr>
        <w:widowControl w:val="0"/>
        <w:autoSpaceDE w:val="0"/>
        <w:autoSpaceDN w:val="0"/>
        <w:adjustRightInd w:val="0"/>
      </w:pPr>
    </w:p>
    <w:p w14:paraId="623D39E7" w14:textId="77777777" w:rsidR="004E3F2F" w:rsidRDefault="004E3F2F" w:rsidP="004E3F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55 of the Act; </w:t>
      </w:r>
    </w:p>
    <w:p w14:paraId="61E34DE0" w14:textId="77777777" w:rsidR="008D53A9" w:rsidRDefault="008D53A9" w:rsidP="001707C6">
      <w:pPr>
        <w:widowControl w:val="0"/>
        <w:autoSpaceDE w:val="0"/>
        <w:autoSpaceDN w:val="0"/>
        <w:adjustRightInd w:val="0"/>
      </w:pPr>
    </w:p>
    <w:p w14:paraId="682F66FC" w14:textId="77777777" w:rsidR="004E3F2F" w:rsidRDefault="004E3F2F" w:rsidP="004E3F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Illinois Administrative Procedure Act (Ill. Rev. Stat. 1991, </w:t>
      </w:r>
      <w:proofErr w:type="spellStart"/>
      <w:r>
        <w:t>ch.</w:t>
      </w:r>
      <w:proofErr w:type="spellEnd"/>
      <w:r>
        <w:t xml:space="preserve"> 127, par. 1001-1 et seq.) [5 ILCS 100]; </w:t>
      </w:r>
    </w:p>
    <w:p w14:paraId="7D8EBEDD" w14:textId="77777777" w:rsidR="008D53A9" w:rsidRDefault="008D53A9" w:rsidP="001707C6">
      <w:pPr>
        <w:widowControl w:val="0"/>
        <w:autoSpaceDE w:val="0"/>
        <w:autoSpaceDN w:val="0"/>
        <w:adjustRightInd w:val="0"/>
      </w:pPr>
    </w:p>
    <w:p w14:paraId="683D2503" w14:textId="77777777" w:rsidR="004E3F2F" w:rsidRDefault="004E3F2F" w:rsidP="004E3F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rules of the Department entitled "Rules of Practice and Procedure in Administrative Hearings" (77 Ill. Adm. Code 100). </w:t>
      </w:r>
    </w:p>
    <w:sectPr w:rsidR="004E3F2F" w:rsidSect="004E3F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F2F"/>
    <w:rsid w:val="001707C6"/>
    <w:rsid w:val="003408B0"/>
    <w:rsid w:val="003521A8"/>
    <w:rsid w:val="004E3F2F"/>
    <w:rsid w:val="005C3366"/>
    <w:rsid w:val="008D53A9"/>
    <w:rsid w:val="00E2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FC20FE"/>
  <w15:docId w15:val="{0A5724CC-3B65-42EC-ABAB-F032A7BD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General Assembly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Shipley, Melissa A.</cp:lastModifiedBy>
  <cp:revision>4</cp:revision>
  <dcterms:created xsi:type="dcterms:W3CDTF">2012-06-21T23:47:00Z</dcterms:created>
  <dcterms:modified xsi:type="dcterms:W3CDTF">2025-03-07T14:47:00Z</dcterms:modified>
</cp:coreProperties>
</file>