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F1" w:rsidRDefault="00FC60F1" w:rsidP="00FC60F1">
      <w:pPr>
        <w:widowControl w:val="0"/>
        <w:autoSpaceDE w:val="0"/>
        <w:autoSpaceDN w:val="0"/>
        <w:adjustRightInd w:val="0"/>
      </w:pPr>
      <w:bookmarkStart w:id="0" w:name="_GoBack"/>
      <w:bookmarkEnd w:id="0"/>
    </w:p>
    <w:p w:rsidR="00FC60F1" w:rsidRDefault="00FC60F1" w:rsidP="00FC60F1">
      <w:pPr>
        <w:widowControl w:val="0"/>
        <w:autoSpaceDE w:val="0"/>
        <w:autoSpaceDN w:val="0"/>
        <w:adjustRightInd w:val="0"/>
      </w:pPr>
      <w:r>
        <w:rPr>
          <w:b/>
          <w:bCs/>
        </w:rPr>
        <w:t>Section 370.2830  Fire Protection</w:t>
      </w:r>
      <w:r>
        <w:t xml:space="preserve"> </w:t>
      </w:r>
    </w:p>
    <w:p w:rsidR="00FC60F1" w:rsidRDefault="00FC60F1" w:rsidP="00FC60F1">
      <w:pPr>
        <w:widowControl w:val="0"/>
        <w:autoSpaceDE w:val="0"/>
        <w:autoSpaceDN w:val="0"/>
        <w:adjustRightInd w:val="0"/>
      </w:pPr>
    </w:p>
    <w:p w:rsidR="00FC60F1" w:rsidRDefault="00FC60F1" w:rsidP="00FC60F1">
      <w:pPr>
        <w:widowControl w:val="0"/>
        <w:autoSpaceDE w:val="0"/>
        <w:autoSpaceDN w:val="0"/>
        <w:adjustRightInd w:val="0"/>
      </w:pPr>
      <w:r>
        <w:t xml:space="preserve">The Department, or upon request the Fire Prevention Division of the Office of the State Fire Marshal, will make inspections for fire safety and compliance with these standards.  The Fire Prevention Division shall call to the attention of the Department of Public Health any violations of these standards pertaining to fire protection found during a requested inspection.  The Department, or upon request the Fire Prevention Division, shall be privileged to make as many subsequent visits as deemed necessary by the Department for assurance of compliance. </w:t>
      </w:r>
    </w:p>
    <w:sectPr w:rsidR="00FC60F1" w:rsidSect="00FC6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0F1"/>
    <w:rsid w:val="005C3366"/>
    <w:rsid w:val="00606352"/>
    <w:rsid w:val="006839B7"/>
    <w:rsid w:val="00EE3BB3"/>
    <w:rsid w:val="00FC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