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A0A" w:rsidRDefault="00301A0A" w:rsidP="00301A0A">
      <w:pPr>
        <w:widowControl w:val="0"/>
        <w:autoSpaceDE w:val="0"/>
        <w:autoSpaceDN w:val="0"/>
        <w:adjustRightInd w:val="0"/>
      </w:pPr>
      <w:bookmarkStart w:id="0" w:name="_GoBack"/>
      <w:bookmarkEnd w:id="0"/>
    </w:p>
    <w:p w:rsidR="00301A0A" w:rsidRDefault="00301A0A" w:rsidP="00301A0A">
      <w:pPr>
        <w:widowControl w:val="0"/>
        <w:autoSpaceDE w:val="0"/>
        <w:autoSpaceDN w:val="0"/>
        <w:adjustRightInd w:val="0"/>
      </w:pPr>
      <w:r>
        <w:rPr>
          <w:b/>
          <w:bCs/>
        </w:rPr>
        <w:t>Section 370.530  Agreement Between Resident and Facility</w:t>
      </w:r>
      <w:r>
        <w:t xml:space="preserve"> </w:t>
      </w:r>
    </w:p>
    <w:p w:rsidR="00301A0A" w:rsidRDefault="00301A0A" w:rsidP="00301A0A">
      <w:pPr>
        <w:widowControl w:val="0"/>
        <w:autoSpaceDE w:val="0"/>
        <w:autoSpaceDN w:val="0"/>
        <w:adjustRightInd w:val="0"/>
      </w:pPr>
    </w:p>
    <w:p w:rsidR="00301A0A" w:rsidRDefault="00301A0A" w:rsidP="00301A0A">
      <w:pPr>
        <w:widowControl w:val="0"/>
        <w:autoSpaceDE w:val="0"/>
        <w:autoSpaceDN w:val="0"/>
        <w:adjustRightInd w:val="0"/>
      </w:pPr>
      <w:r>
        <w:t xml:space="preserve">A written agreement shall be established annually between each resident or legal guardian, and the facility briefly stating the programs and services to be provided, facility house rules, and mutual financial responsibilities. </w:t>
      </w:r>
    </w:p>
    <w:sectPr w:rsidR="00301A0A" w:rsidSect="00301A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1A0A"/>
    <w:rsid w:val="002F5642"/>
    <w:rsid w:val="00301A0A"/>
    <w:rsid w:val="005C3366"/>
    <w:rsid w:val="006B2182"/>
    <w:rsid w:val="008C1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2012-06-21T23:43:00Z</dcterms:created>
  <dcterms:modified xsi:type="dcterms:W3CDTF">2012-06-21T23:43:00Z</dcterms:modified>
</cp:coreProperties>
</file>