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B3" w:rsidRDefault="00524BB3" w:rsidP="00524B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BB3" w:rsidRDefault="00524BB3" w:rsidP="00524B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350.2930  Preparation of Drawings and Specifications</w:t>
      </w:r>
      <w:r>
        <w:t xml:space="preserve"> </w:t>
      </w:r>
    </w:p>
    <w:p w:rsidR="00524BB3" w:rsidRDefault="00524BB3" w:rsidP="00524BB3">
      <w:pPr>
        <w:widowControl w:val="0"/>
        <w:autoSpaceDE w:val="0"/>
        <w:autoSpaceDN w:val="0"/>
        <w:adjustRightInd w:val="0"/>
      </w:pPr>
    </w:p>
    <w:p w:rsidR="00524BB3" w:rsidRDefault="00524BB3" w:rsidP="00524BB3">
      <w:pPr>
        <w:widowControl w:val="0"/>
        <w:autoSpaceDE w:val="0"/>
        <w:autoSpaceDN w:val="0"/>
        <w:adjustRightInd w:val="0"/>
      </w:pPr>
      <w:r>
        <w:t xml:space="preserve">Drawings and specifications which are prepared for work which is required by this Part shall be prepared in accordance with Section 350.2630. </w:t>
      </w:r>
    </w:p>
    <w:p w:rsidR="00524BB3" w:rsidRDefault="00524BB3" w:rsidP="00524BB3">
      <w:pPr>
        <w:widowControl w:val="0"/>
        <w:autoSpaceDE w:val="0"/>
        <w:autoSpaceDN w:val="0"/>
        <w:adjustRightInd w:val="0"/>
      </w:pPr>
    </w:p>
    <w:p w:rsidR="00524BB3" w:rsidRDefault="00524BB3" w:rsidP="00524B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524BB3" w:rsidSect="00524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BB3"/>
    <w:rsid w:val="001073B3"/>
    <w:rsid w:val="0029690C"/>
    <w:rsid w:val="00524BB3"/>
    <w:rsid w:val="005C3366"/>
    <w:rsid w:val="0070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