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FC" w:rsidRDefault="00BF00FC" w:rsidP="00BF00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0FC" w:rsidRDefault="00BF00FC" w:rsidP="00BF00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350.2440  Plumbing</w:t>
      </w:r>
      <w:r>
        <w:t xml:space="preserve"> </w:t>
      </w:r>
    </w:p>
    <w:p w:rsidR="00BF00FC" w:rsidRDefault="00BF00FC" w:rsidP="00BF00FC">
      <w:pPr>
        <w:widowControl w:val="0"/>
        <w:autoSpaceDE w:val="0"/>
        <w:autoSpaceDN w:val="0"/>
        <w:adjustRightInd w:val="0"/>
      </w:pPr>
    </w:p>
    <w:p w:rsidR="00BF00FC" w:rsidRDefault="00BF00FC" w:rsidP="00BF00FC">
      <w:pPr>
        <w:widowControl w:val="0"/>
        <w:autoSpaceDE w:val="0"/>
        <w:autoSpaceDN w:val="0"/>
        <w:adjustRightInd w:val="0"/>
      </w:pPr>
      <w:r>
        <w:t xml:space="preserve">Each plumbing system shall comply with the Department's rules entitled "Illinois Plumbing Code" (77 Ill. Adm. Code 890) effective at the time of construction or approved acceptance by the Department. </w:t>
      </w:r>
    </w:p>
    <w:p w:rsidR="00BF00FC" w:rsidRDefault="00BF00FC" w:rsidP="00BF00FC">
      <w:pPr>
        <w:widowControl w:val="0"/>
        <w:autoSpaceDE w:val="0"/>
        <w:autoSpaceDN w:val="0"/>
        <w:adjustRightInd w:val="0"/>
      </w:pPr>
    </w:p>
    <w:p w:rsidR="00BF00FC" w:rsidRDefault="00BF00FC" w:rsidP="00BF00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BF00FC" w:rsidSect="00BF00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0FC"/>
    <w:rsid w:val="0035656D"/>
    <w:rsid w:val="005C3366"/>
    <w:rsid w:val="00BF00FC"/>
    <w:rsid w:val="00CD167F"/>
    <w:rsid w:val="00F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