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37943" w14:textId="77777777" w:rsidR="00DA7DA6" w:rsidRDefault="00DA7DA6" w:rsidP="00DA7DA6">
      <w:pPr>
        <w:widowControl w:val="0"/>
        <w:autoSpaceDE w:val="0"/>
        <w:autoSpaceDN w:val="0"/>
        <w:adjustRightInd w:val="0"/>
      </w:pPr>
    </w:p>
    <w:p w14:paraId="3F3FE2EB" w14:textId="77777777" w:rsidR="00DA7DA6" w:rsidRDefault="00DA7DA6" w:rsidP="00DA7DA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350.272  Determination</w:t>
      </w:r>
      <w:proofErr w:type="gramEnd"/>
      <w:r>
        <w:rPr>
          <w:b/>
          <w:bCs/>
        </w:rPr>
        <w:t xml:space="preserve"> to Issue a Notice of Violation or Administrative Warning</w:t>
      </w:r>
      <w:r>
        <w:t xml:space="preserve"> </w:t>
      </w:r>
    </w:p>
    <w:p w14:paraId="10F13A93" w14:textId="77777777" w:rsidR="00DA7DA6" w:rsidRDefault="00DA7DA6" w:rsidP="00DA7DA6">
      <w:pPr>
        <w:widowControl w:val="0"/>
        <w:autoSpaceDE w:val="0"/>
        <w:autoSpaceDN w:val="0"/>
        <w:adjustRightInd w:val="0"/>
      </w:pPr>
    </w:p>
    <w:p w14:paraId="1160CDC8" w14:textId="77777777" w:rsidR="00DA7DA6" w:rsidRDefault="00DA7DA6" w:rsidP="00DA7DA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receipt of a report of an inspection, survey or evaluation of a facility, the Director shall review the findings contained in the report to determine </w:t>
      </w:r>
      <w:r>
        <w:rPr>
          <w:i/>
          <w:iCs/>
        </w:rPr>
        <w:t>whether the report's findings constitute a violation or violations of which the facility must be given notice.</w:t>
      </w:r>
      <w:r>
        <w:t xml:space="preserve">  All information, evidence, and observations made during an inspection, survey or evaluation shall be considered findings or deficiencies.  (Section 3-212(c) of the Act) </w:t>
      </w:r>
    </w:p>
    <w:p w14:paraId="49C323DC" w14:textId="77777777" w:rsidR="003A6388" w:rsidRDefault="003A6388" w:rsidP="00C64574">
      <w:pPr>
        <w:widowControl w:val="0"/>
        <w:autoSpaceDE w:val="0"/>
        <w:autoSpaceDN w:val="0"/>
        <w:adjustRightInd w:val="0"/>
      </w:pPr>
    </w:p>
    <w:p w14:paraId="5E437D38" w14:textId="77777777" w:rsidR="00DA7DA6" w:rsidRDefault="00DA7DA6" w:rsidP="00DA7DA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making this determination, the Director shall consider any </w:t>
      </w:r>
      <w:r>
        <w:rPr>
          <w:i/>
          <w:iCs/>
        </w:rPr>
        <w:t>comments and documentation provided by the facility</w:t>
      </w:r>
      <w:r>
        <w:t xml:space="preserve"> within </w:t>
      </w:r>
      <w:r w:rsidR="0071494C">
        <w:t>10</w:t>
      </w:r>
      <w:r>
        <w:t xml:space="preserve"> days </w:t>
      </w:r>
      <w:r w:rsidR="0071494C">
        <w:t>after</w:t>
      </w:r>
      <w:r>
        <w:t xml:space="preserve"> receipt of the report in accordance with Section 350.200(c). (Section 3-212(c) of the Act) </w:t>
      </w:r>
    </w:p>
    <w:p w14:paraId="5E27C66D" w14:textId="77777777" w:rsidR="003A6388" w:rsidRDefault="003A6388" w:rsidP="00C64574">
      <w:pPr>
        <w:widowControl w:val="0"/>
        <w:autoSpaceDE w:val="0"/>
        <w:autoSpaceDN w:val="0"/>
        <w:adjustRightInd w:val="0"/>
      </w:pPr>
    </w:p>
    <w:p w14:paraId="36F431D1" w14:textId="77777777" w:rsidR="00DA7DA6" w:rsidRDefault="00DA7DA6" w:rsidP="00DA7DA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determining whether the findings warrant the issuance of a notice of violation, the Director shall </w:t>
      </w:r>
      <w:r w:rsidR="0071494C">
        <w:t>consider</w:t>
      </w:r>
      <w:r>
        <w:t xml:space="preserve"> the following factors: </w:t>
      </w:r>
    </w:p>
    <w:p w14:paraId="5128002F" w14:textId="77777777" w:rsidR="003A6388" w:rsidRDefault="003A6388" w:rsidP="00C64574">
      <w:pPr>
        <w:widowControl w:val="0"/>
        <w:autoSpaceDE w:val="0"/>
        <w:autoSpaceDN w:val="0"/>
        <w:adjustRightInd w:val="0"/>
      </w:pPr>
    </w:p>
    <w:p w14:paraId="069BDC13" w14:textId="77777777" w:rsidR="00DA7DA6" w:rsidRDefault="00EC339A" w:rsidP="00DA7DA6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DA7DA6">
        <w:t>)</w:t>
      </w:r>
      <w:r w:rsidR="00DA7DA6">
        <w:tab/>
      </w:r>
      <w:r w:rsidR="00DA7DA6">
        <w:rPr>
          <w:i/>
          <w:iCs/>
        </w:rPr>
        <w:t>The severity of the finding.</w:t>
      </w:r>
      <w:r w:rsidR="00DA7DA6">
        <w:t xml:space="preserve">  The Director will consider whether the finding constitutes a merely technical non-substantial error or whether the finding is serious enough to constitute an actual violation of the intent and purpose of the standard. </w:t>
      </w:r>
    </w:p>
    <w:p w14:paraId="245685F1" w14:textId="77777777" w:rsidR="003A6388" w:rsidRDefault="003A6388" w:rsidP="00C64574">
      <w:pPr>
        <w:widowControl w:val="0"/>
        <w:autoSpaceDE w:val="0"/>
        <w:autoSpaceDN w:val="0"/>
        <w:adjustRightInd w:val="0"/>
      </w:pPr>
    </w:p>
    <w:p w14:paraId="265D3B81" w14:textId="77777777" w:rsidR="00DA7DA6" w:rsidRDefault="00DA7DA6" w:rsidP="00DA7DA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The danger posed to resident health and safety.</w:t>
      </w:r>
      <w:r>
        <w:t xml:space="preserve">  The Director will consider whether the finding could pose any direct harm to the residents. </w:t>
      </w:r>
    </w:p>
    <w:p w14:paraId="61C08C3E" w14:textId="77777777" w:rsidR="003A6388" w:rsidRDefault="003A6388" w:rsidP="00C64574">
      <w:pPr>
        <w:widowControl w:val="0"/>
        <w:autoSpaceDE w:val="0"/>
        <w:autoSpaceDN w:val="0"/>
        <w:adjustRightInd w:val="0"/>
      </w:pPr>
    </w:p>
    <w:p w14:paraId="32D11232" w14:textId="77777777" w:rsidR="00DA7DA6" w:rsidRDefault="00DA7DA6" w:rsidP="00DA7DA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 xml:space="preserve">The diligence and efforts to correct deficiencies </w:t>
      </w:r>
      <w:r w:rsidR="0071494C">
        <w:rPr>
          <w:iCs/>
        </w:rPr>
        <w:t>and</w:t>
      </w:r>
      <w:r>
        <w:rPr>
          <w:i/>
          <w:iCs/>
        </w:rPr>
        <w:t xml:space="preserve"> correction of reported deficiencies </w:t>
      </w:r>
      <w:r w:rsidR="0071494C">
        <w:rPr>
          <w:iCs/>
        </w:rPr>
        <w:t>by the facility</w:t>
      </w:r>
      <w:r>
        <w:rPr>
          <w:i/>
          <w:iCs/>
        </w:rPr>
        <w:t>.</w:t>
      </w:r>
      <w:r>
        <w:t xml:space="preserve">  Consideration will be given to any evidence provided by the facility in its comments and documentation that steps have been taken to reduce noted findings and to insure a reduction of deficiencies. </w:t>
      </w:r>
    </w:p>
    <w:p w14:paraId="19B3E2AE" w14:textId="77777777" w:rsidR="003A6388" w:rsidRDefault="003A6388" w:rsidP="00C64574">
      <w:pPr>
        <w:widowControl w:val="0"/>
        <w:autoSpaceDE w:val="0"/>
        <w:autoSpaceDN w:val="0"/>
        <w:adjustRightInd w:val="0"/>
      </w:pPr>
    </w:p>
    <w:p w14:paraId="250BF0E0" w14:textId="77777777" w:rsidR="00DA7DA6" w:rsidRDefault="00DA7DA6" w:rsidP="00DA7DA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>
        <w:rPr>
          <w:i/>
          <w:iCs/>
        </w:rPr>
        <w:t>The frequency and duration of similar findings in previous reports and the facility's general inspection history.</w:t>
      </w:r>
      <w:r>
        <w:t xml:space="preserve">  The </w:t>
      </w:r>
      <w:r w:rsidR="0071494C">
        <w:t>Director</w:t>
      </w:r>
      <w:r>
        <w:t xml:space="preserve"> will consider whether the same finding or a similar finding relating to the same condition or occurrence has been included in previous reports and </w:t>
      </w:r>
      <w:r w:rsidR="0071494C">
        <w:t xml:space="preserve">whether </w:t>
      </w:r>
      <w:r>
        <w:t xml:space="preserve">the facility has allowed the condition or occurrence to continue or to recur.  (Section 3-212(c) of the Act) </w:t>
      </w:r>
    </w:p>
    <w:p w14:paraId="562475AD" w14:textId="77777777" w:rsidR="003A6388" w:rsidRDefault="003A6388" w:rsidP="00C64574">
      <w:pPr>
        <w:widowControl w:val="0"/>
        <w:autoSpaceDE w:val="0"/>
        <w:autoSpaceDN w:val="0"/>
        <w:adjustRightInd w:val="0"/>
      </w:pPr>
    </w:p>
    <w:p w14:paraId="4FC33F72" w14:textId="77777777" w:rsidR="00DA7DA6" w:rsidRDefault="00DA7DA6" w:rsidP="00DA7DA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the Director determines that the report's findings constitute a violation or violations </w:t>
      </w:r>
      <w:r w:rsidR="0071494C">
        <w:t>that</w:t>
      </w:r>
      <w:r>
        <w:t xml:space="preserve"> do not </w:t>
      </w:r>
      <w:r w:rsidR="0071494C" w:rsidRPr="00B85F66">
        <w:rPr>
          <w:i/>
          <w:szCs w:val="22"/>
        </w:rPr>
        <w:t>constitute a Type "AA", Type "A", Type "B", or Type "C" violation, the</w:t>
      </w:r>
      <w:r>
        <w:t xml:space="preserve"> </w:t>
      </w:r>
      <w:r w:rsidR="00AD0095">
        <w:rPr>
          <w:i/>
          <w:iCs/>
        </w:rPr>
        <w:t>D</w:t>
      </w:r>
      <w:r>
        <w:rPr>
          <w:i/>
          <w:iCs/>
        </w:rPr>
        <w:t>epartment shall issue an administrative warning</w:t>
      </w:r>
      <w:r>
        <w:t xml:space="preserve"> as provided in Section 350.277. (Section 3-303.2(a) of the Act) </w:t>
      </w:r>
    </w:p>
    <w:p w14:paraId="1065CAD7" w14:textId="77777777" w:rsidR="003A6388" w:rsidRDefault="003A6388" w:rsidP="00C64574">
      <w:pPr>
        <w:widowControl w:val="0"/>
        <w:autoSpaceDE w:val="0"/>
        <w:autoSpaceDN w:val="0"/>
        <w:adjustRightInd w:val="0"/>
      </w:pPr>
    </w:p>
    <w:p w14:paraId="2C234617" w14:textId="77777777" w:rsidR="00DA7DA6" w:rsidRDefault="00DA7DA6" w:rsidP="00DA7DA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71494C">
        <w:rPr>
          <w:i/>
        </w:rPr>
        <w:t>The Department</w:t>
      </w:r>
      <w:r>
        <w:rPr>
          <w:i/>
          <w:iCs/>
        </w:rPr>
        <w:t xml:space="preserve"> shall </w:t>
      </w:r>
      <w:r w:rsidR="0071494C">
        <w:rPr>
          <w:i/>
          <w:iCs/>
        </w:rPr>
        <w:t>determine the violation</w:t>
      </w:r>
      <w:r>
        <w:rPr>
          <w:i/>
          <w:iCs/>
        </w:rPr>
        <w:t xml:space="preserve"> under </w:t>
      </w:r>
      <w:r w:rsidR="0071494C" w:rsidRPr="00B85F66">
        <w:rPr>
          <w:iCs/>
          <w:szCs w:val="22"/>
        </w:rPr>
        <w:t>the Act and this Section</w:t>
      </w:r>
      <w:r>
        <w:rPr>
          <w:i/>
          <w:iCs/>
        </w:rPr>
        <w:t xml:space="preserve"> no later than </w:t>
      </w:r>
      <w:r w:rsidR="0071494C">
        <w:rPr>
          <w:i/>
          <w:iCs/>
        </w:rPr>
        <w:t>90</w:t>
      </w:r>
      <w:r>
        <w:rPr>
          <w:i/>
          <w:iCs/>
        </w:rPr>
        <w:t xml:space="preserve"> days after completion of each inspection, survey and evaluation.</w:t>
      </w:r>
      <w:r w:rsidR="00920673">
        <w:rPr>
          <w:i/>
          <w:iCs/>
        </w:rPr>
        <w:t xml:space="preserve"> </w:t>
      </w:r>
      <w:r>
        <w:t xml:space="preserve"> (Section </w:t>
      </w:r>
      <w:r w:rsidR="0071494C">
        <w:t>3-212</w:t>
      </w:r>
      <w:r>
        <w:t xml:space="preserve">(c) of the Act) </w:t>
      </w:r>
    </w:p>
    <w:p w14:paraId="6044ABBB" w14:textId="77777777" w:rsidR="00DA7DA6" w:rsidRDefault="00DA7DA6" w:rsidP="00C64574">
      <w:pPr>
        <w:widowControl w:val="0"/>
        <w:autoSpaceDE w:val="0"/>
        <w:autoSpaceDN w:val="0"/>
        <w:adjustRightInd w:val="0"/>
      </w:pPr>
    </w:p>
    <w:p w14:paraId="457D1ACC" w14:textId="0C2AAABA" w:rsidR="00DA7DA6" w:rsidRDefault="00920673" w:rsidP="00DA7DA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2A5D2A">
        <w:t>10519</w:t>
      </w:r>
      <w:r>
        <w:t xml:space="preserve">, effective </w:t>
      </w:r>
      <w:r w:rsidR="002A5D2A">
        <w:t>June 2, 2022</w:t>
      </w:r>
      <w:r>
        <w:t>)</w:t>
      </w:r>
    </w:p>
    <w:sectPr w:rsidR="00DA7DA6" w:rsidSect="00DA7D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7DA6"/>
    <w:rsid w:val="002A5D2A"/>
    <w:rsid w:val="003A6388"/>
    <w:rsid w:val="005C3366"/>
    <w:rsid w:val="0071494C"/>
    <w:rsid w:val="0072043A"/>
    <w:rsid w:val="0080320E"/>
    <w:rsid w:val="00920673"/>
    <w:rsid w:val="00AD0095"/>
    <w:rsid w:val="00AD2E98"/>
    <w:rsid w:val="00C64574"/>
    <w:rsid w:val="00D02B32"/>
    <w:rsid w:val="00DA7DA6"/>
    <w:rsid w:val="00EC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A97772"/>
  <w15:docId w15:val="{58758791-26CA-4694-A640-EB42FE40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dcterms:created xsi:type="dcterms:W3CDTF">2022-05-27T14:16:00Z</dcterms:created>
  <dcterms:modified xsi:type="dcterms:W3CDTF">2022-06-17T17:50:00Z</dcterms:modified>
</cp:coreProperties>
</file>