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A6C14" w14:textId="77777777" w:rsidR="00C56E60" w:rsidRDefault="00C56E60" w:rsidP="00C56E60">
      <w:pPr>
        <w:widowControl w:val="0"/>
        <w:autoSpaceDE w:val="0"/>
        <w:autoSpaceDN w:val="0"/>
        <w:adjustRightInd w:val="0"/>
      </w:pPr>
    </w:p>
    <w:p w14:paraId="5F912969" w14:textId="77777777" w:rsidR="00C56E60" w:rsidRDefault="00C56E60" w:rsidP="00C56E60">
      <w:pPr>
        <w:widowControl w:val="0"/>
        <w:autoSpaceDE w:val="0"/>
        <w:autoSpaceDN w:val="0"/>
        <w:adjustRightInd w:val="0"/>
      </w:pPr>
      <w:r>
        <w:rPr>
          <w:b/>
          <w:bCs/>
        </w:rPr>
        <w:t>Section 340.1140  Denial of Initial License</w:t>
      </w:r>
      <w:r>
        <w:t xml:space="preserve"> </w:t>
      </w:r>
    </w:p>
    <w:p w14:paraId="5EEE7B6E" w14:textId="77777777" w:rsidR="00C56E60" w:rsidRDefault="00C56E60" w:rsidP="00C56E60">
      <w:pPr>
        <w:widowControl w:val="0"/>
        <w:autoSpaceDE w:val="0"/>
        <w:autoSpaceDN w:val="0"/>
        <w:adjustRightInd w:val="0"/>
      </w:pPr>
    </w:p>
    <w:p w14:paraId="7E022670" w14:textId="77777777" w:rsidR="00C56E60" w:rsidRDefault="00C56E60" w:rsidP="00C56E6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 addition to the criteria outlined in Section 340.1130, the Director may deny the issuance of an initial license based on </w:t>
      </w:r>
      <w:r>
        <w:rPr>
          <w:i/>
          <w:iCs/>
        </w:rPr>
        <w:t>revocation of a facility license. During the previous five years, if such prior license was issued to the individual applicant, a controlling owner or controlling combination of owners of the applicant; or any affiliate of the individual applicant or controlling owner of the applicant and such individual applicant, controlling owner of the applicant or affiliate of the applicant was a controlling owner of the prior license; provided, however, that the denial of an application for a license pursuant to this</w:t>
      </w:r>
      <w:r>
        <w:t xml:space="preserve"> Part </w:t>
      </w:r>
      <w:r>
        <w:rPr>
          <w:i/>
          <w:iCs/>
        </w:rPr>
        <w:t>must be supported by evidence that such prior revocation renders the applicant unqualified or incapable of meeting or maintaining a facility in accordance with</w:t>
      </w:r>
      <w:r>
        <w:t xml:space="preserve"> the Act and this Part.  (Section 3-117 (5) of the Act) </w:t>
      </w:r>
    </w:p>
    <w:p w14:paraId="3389A414" w14:textId="77777777" w:rsidR="00676BE8" w:rsidRDefault="00676BE8" w:rsidP="00376B48">
      <w:pPr>
        <w:widowControl w:val="0"/>
        <w:autoSpaceDE w:val="0"/>
        <w:autoSpaceDN w:val="0"/>
        <w:adjustRightInd w:val="0"/>
      </w:pPr>
    </w:p>
    <w:p w14:paraId="426863D0" w14:textId="77777777" w:rsidR="00C56E60" w:rsidRDefault="00C56E60" w:rsidP="00C56E6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>
        <w:rPr>
          <w:i/>
          <w:iCs/>
        </w:rPr>
        <w:t>Immediately upon denial of any application or reapplication for a license, the Department shall notify the applicant in writing.  The notice of denial shall include a clear and concise statement of violations of Section</w:t>
      </w:r>
      <w:r>
        <w:t xml:space="preserve"> 3-117 of the Act </w:t>
      </w:r>
      <w:r>
        <w:rPr>
          <w:i/>
          <w:iCs/>
        </w:rPr>
        <w:t>on which denial is based and notice of the opportunity for hearing</w:t>
      </w:r>
      <w:r>
        <w:t xml:space="preserve">.  (Section 3-118 of the Act) </w:t>
      </w:r>
    </w:p>
    <w:sectPr w:rsidR="00C56E60" w:rsidSect="00C56E6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56E60"/>
    <w:rsid w:val="001F1B49"/>
    <w:rsid w:val="003748ED"/>
    <w:rsid w:val="00376B48"/>
    <w:rsid w:val="005C3366"/>
    <w:rsid w:val="00676BE8"/>
    <w:rsid w:val="009E40B8"/>
    <w:rsid w:val="00C5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668DBA2"/>
  <w15:docId w15:val="{7202C4E0-93A0-4D0B-BCE2-8F1F0577D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340</vt:lpstr>
    </vt:vector>
  </TitlesOfParts>
  <Company>State Of Illinois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340</dc:title>
  <dc:subject/>
  <dc:creator>Illinois General Assembly</dc:creator>
  <cp:keywords/>
  <dc:description/>
  <cp:lastModifiedBy>Shipley, Melissa A.</cp:lastModifiedBy>
  <cp:revision>4</cp:revision>
  <dcterms:created xsi:type="dcterms:W3CDTF">2012-06-21T23:33:00Z</dcterms:created>
  <dcterms:modified xsi:type="dcterms:W3CDTF">2025-03-07T14:34:00Z</dcterms:modified>
</cp:coreProperties>
</file>