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97714" w14:textId="77777777" w:rsidR="00E90A87" w:rsidRDefault="00E90A87" w:rsidP="00E90A87">
      <w:pPr>
        <w:widowControl w:val="0"/>
        <w:autoSpaceDE w:val="0"/>
        <w:autoSpaceDN w:val="0"/>
        <w:adjustRightInd w:val="0"/>
      </w:pPr>
    </w:p>
    <w:p w14:paraId="4739FB01" w14:textId="77777777" w:rsidR="00E90A87" w:rsidRDefault="00E90A87" w:rsidP="00E90A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340.1120  Application for License</w:t>
      </w:r>
      <w:r>
        <w:t xml:space="preserve"> </w:t>
      </w:r>
    </w:p>
    <w:p w14:paraId="165F2CCF" w14:textId="77777777" w:rsidR="00E90A87" w:rsidRDefault="00E90A87" w:rsidP="00E90A87">
      <w:pPr>
        <w:widowControl w:val="0"/>
        <w:autoSpaceDE w:val="0"/>
        <w:autoSpaceDN w:val="0"/>
        <w:adjustRightInd w:val="0"/>
      </w:pPr>
    </w:p>
    <w:p w14:paraId="5C46B3B3" w14:textId="77777777" w:rsidR="00E90A87" w:rsidRDefault="00E90A87" w:rsidP="00E90A8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B2E34" w:rsidRPr="006B2E34">
        <w:rPr>
          <w:i/>
        </w:rPr>
        <w:t>Application</w:t>
      </w:r>
      <w:r>
        <w:t xml:space="preserve"> for a license to establish or </w:t>
      </w:r>
      <w:r w:rsidR="006B2E34" w:rsidRPr="006B2E34">
        <w:rPr>
          <w:i/>
        </w:rPr>
        <w:t>operate</w:t>
      </w:r>
      <w:r>
        <w:t xml:space="preserve"> a </w:t>
      </w:r>
      <w:r w:rsidR="006B2E34" w:rsidRPr="006B2E34">
        <w:rPr>
          <w:i/>
        </w:rPr>
        <w:t>facility</w:t>
      </w:r>
      <w:r w:rsidR="006B2E34">
        <w:t xml:space="preserve"> </w:t>
      </w:r>
      <w:r w:rsidR="006B2E34" w:rsidRPr="006B2E34">
        <w:rPr>
          <w:i/>
        </w:rPr>
        <w:t>shall be made</w:t>
      </w:r>
      <w:r>
        <w:t xml:space="preserve"> in writing and submitted</w:t>
      </w:r>
      <w:r w:rsidR="003F4F70">
        <w:t xml:space="preserve"> </w:t>
      </w:r>
      <w:r w:rsidR="003F4F70" w:rsidRPr="003F4F70">
        <w:rPr>
          <w:i/>
        </w:rPr>
        <w:t>to the Department</w:t>
      </w:r>
      <w:r w:rsidRPr="003F4F70">
        <w:rPr>
          <w:i/>
        </w:rPr>
        <w:t xml:space="preserve">, </w:t>
      </w:r>
      <w:r>
        <w:t xml:space="preserve">with other such information as the Department may require, </w:t>
      </w:r>
      <w:r w:rsidR="006B2E34" w:rsidRPr="006B2E34">
        <w:rPr>
          <w:i/>
        </w:rPr>
        <w:t>on forms furnished by the Department</w:t>
      </w:r>
      <w:r>
        <w:t xml:space="preserve">. </w:t>
      </w:r>
      <w:r w:rsidR="003C1597">
        <w:t>(Section 3-</w:t>
      </w:r>
      <w:proofErr w:type="spellStart"/>
      <w:r w:rsidR="003C1597">
        <w:t>1031</w:t>
      </w:r>
      <w:r w:rsidR="007E7549">
        <w:t>of</w:t>
      </w:r>
      <w:proofErr w:type="spellEnd"/>
      <w:r w:rsidR="007E7549">
        <w:t xml:space="preserve"> the Act</w:t>
      </w:r>
      <w:r w:rsidR="003C1597">
        <w:t>)</w:t>
      </w:r>
    </w:p>
    <w:p w14:paraId="1F68C434" w14:textId="77777777" w:rsidR="006C5B81" w:rsidRDefault="006C5B81" w:rsidP="00824D4C">
      <w:pPr>
        <w:widowControl w:val="0"/>
        <w:tabs>
          <w:tab w:val="left" w:pos="5595"/>
        </w:tabs>
        <w:autoSpaceDE w:val="0"/>
        <w:autoSpaceDN w:val="0"/>
        <w:adjustRightInd w:val="0"/>
      </w:pPr>
    </w:p>
    <w:p w14:paraId="113BC121" w14:textId="77777777" w:rsidR="00E90A87" w:rsidRDefault="00E90A87" w:rsidP="00E90A8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license is not transferable.  It is issued to a specific licensee and for a specific location.  The license and the valid current renewal certificate immediately become void and shall be returned to the Department when a new license is issued to operate the facility; or when operation is discontinued; or when operation is moved to a new location; or when the licensee (if an individual) dies; or when the licensee (if a corporation or partnership) dissolves or terminates; or when the licensee (whatever the entity) ceases to be. </w:t>
      </w:r>
    </w:p>
    <w:p w14:paraId="3C6CD858" w14:textId="77777777" w:rsidR="006C5B81" w:rsidRDefault="006C5B81" w:rsidP="00824D4C">
      <w:pPr>
        <w:widowControl w:val="0"/>
        <w:autoSpaceDE w:val="0"/>
        <w:autoSpaceDN w:val="0"/>
        <w:adjustRightInd w:val="0"/>
      </w:pPr>
    </w:p>
    <w:p w14:paraId="36B47B24" w14:textId="77777777" w:rsidR="0017659D" w:rsidRDefault="0017659D" w:rsidP="00E90A8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</w:rPr>
        <w:t>All license applications shall be accomp</w:t>
      </w:r>
      <w:r w:rsidR="00EB0A90">
        <w:rPr>
          <w:i/>
        </w:rPr>
        <w:t>anied</w:t>
      </w:r>
      <w:r>
        <w:rPr>
          <w:i/>
        </w:rPr>
        <w:t xml:space="preserve"> with an applica</w:t>
      </w:r>
      <w:r w:rsidR="00EB0A90">
        <w:rPr>
          <w:i/>
        </w:rPr>
        <w:t xml:space="preserve">tion </w:t>
      </w:r>
      <w:r>
        <w:rPr>
          <w:i/>
        </w:rPr>
        <w:t>fe</w:t>
      </w:r>
      <w:r w:rsidRPr="00543BCE">
        <w:rPr>
          <w:i/>
        </w:rPr>
        <w:t>e</w:t>
      </w:r>
      <w:r w:rsidR="00024B34" w:rsidRPr="00543BCE">
        <w:rPr>
          <w:i/>
        </w:rPr>
        <w:t xml:space="preserve"> </w:t>
      </w:r>
      <w:r w:rsidR="00B040A4" w:rsidRPr="00B040A4">
        <w:rPr>
          <w:i/>
        </w:rPr>
        <w:t>of $1,990</w:t>
      </w:r>
      <w:r>
        <w:rPr>
          <w:i/>
        </w:rPr>
        <w:t>.    The fee for a 2-year license shall be double the fee for the annual license.</w:t>
      </w:r>
      <w:r>
        <w:t xml:space="preserve">  (Section 3-103(2) of th</w:t>
      </w:r>
      <w:r w:rsidR="00EB0A90">
        <w:t>e</w:t>
      </w:r>
      <w:r>
        <w:t xml:space="preserve"> Act)</w:t>
      </w:r>
    </w:p>
    <w:p w14:paraId="44E4DF62" w14:textId="77777777" w:rsidR="006C5B81" w:rsidRPr="0017659D" w:rsidRDefault="006C5B81" w:rsidP="00824D4C">
      <w:pPr>
        <w:widowControl w:val="0"/>
        <w:autoSpaceDE w:val="0"/>
        <w:autoSpaceDN w:val="0"/>
        <w:adjustRightInd w:val="0"/>
      </w:pPr>
    </w:p>
    <w:p w14:paraId="1B5A7B22" w14:textId="77777777" w:rsidR="009428D7" w:rsidRDefault="0017659D" w:rsidP="006C5B8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E90A87">
        <w:tab/>
        <w:t xml:space="preserve">The Department </w:t>
      </w:r>
      <w:r w:rsidR="00E90A87">
        <w:rPr>
          <w:i/>
          <w:iCs/>
        </w:rPr>
        <w:t>may issue licenses or renewals for periods of not less than six</w:t>
      </w:r>
      <w:r w:rsidR="00E90A87">
        <w:t xml:space="preserve"> </w:t>
      </w:r>
      <w:r w:rsidR="00E90A87">
        <w:rPr>
          <w:i/>
          <w:iCs/>
        </w:rPr>
        <w:t>months nor more than</w:t>
      </w:r>
      <w:r w:rsidR="00E90A87">
        <w:t xml:space="preserve"> </w:t>
      </w:r>
      <w:r w:rsidR="00E90A87">
        <w:rPr>
          <w:i/>
          <w:iCs/>
        </w:rPr>
        <w:t>18</w:t>
      </w:r>
      <w:r w:rsidR="00E90A87">
        <w:t xml:space="preserve"> </w:t>
      </w:r>
      <w:r w:rsidR="00E90A87">
        <w:rPr>
          <w:i/>
          <w:iCs/>
        </w:rPr>
        <w:t xml:space="preserve">months for facilities with annual licenses and not less than 18 months nor more than 30 months for facilities with 2-year licenses in order to distribute the expiration dates of such licenses </w:t>
      </w:r>
      <w:r w:rsidR="00934745">
        <w:rPr>
          <w:i/>
          <w:iCs/>
        </w:rPr>
        <w:t>throughout the calenda</w:t>
      </w:r>
      <w:r w:rsidR="00E90A87">
        <w:rPr>
          <w:i/>
          <w:iCs/>
        </w:rPr>
        <w:t>r year.  Fees for such licenses shall be prorated on the basis of the portion of a year for which they are issued</w:t>
      </w:r>
      <w:r w:rsidR="00E90A87">
        <w:t xml:space="preserve">. (Section 3-110 of the Act)  </w:t>
      </w:r>
    </w:p>
    <w:p w14:paraId="79329A98" w14:textId="77777777" w:rsidR="006C5B81" w:rsidRDefault="006C5B81" w:rsidP="00824D4C">
      <w:pPr>
        <w:widowControl w:val="0"/>
        <w:autoSpaceDE w:val="0"/>
        <w:autoSpaceDN w:val="0"/>
        <w:adjustRightInd w:val="0"/>
      </w:pPr>
    </w:p>
    <w:p w14:paraId="2561B1DB" w14:textId="77777777" w:rsidR="00E90A87" w:rsidRDefault="0017659D" w:rsidP="00E90A8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E90A87">
        <w:tab/>
        <w:t xml:space="preserve">The licensee shall qualify for issuance of a two-year license if the licensee has met the criteria contained in Section 3-110(b) of the Act for the last 24 consecutive months. </w:t>
      </w:r>
    </w:p>
    <w:p w14:paraId="2FF0E31F" w14:textId="77777777" w:rsidR="006C5B81" w:rsidRDefault="006C5B81" w:rsidP="00824D4C">
      <w:pPr>
        <w:widowControl w:val="0"/>
        <w:autoSpaceDE w:val="0"/>
        <w:autoSpaceDN w:val="0"/>
        <w:adjustRightInd w:val="0"/>
      </w:pPr>
    </w:p>
    <w:p w14:paraId="4745D774" w14:textId="77777777" w:rsidR="00E90A87" w:rsidRDefault="0017659D" w:rsidP="00E90A8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 w:rsidR="00E90A87">
        <w:tab/>
      </w:r>
      <w:r w:rsidR="00E90A87">
        <w:rPr>
          <w:i/>
          <w:iCs/>
        </w:rPr>
        <w:t>A renewal application shall not be approved unless the applicant has provided to the Department an accurate disclosure document in accordance with the Alzheimer's Special Care Disclosure Act</w:t>
      </w:r>
      <w:r w:rsidR="00E90A87">
        <w:t xml:space="preserve"> [220 </w:t>
      </w:r>
      <w:proofErr w:type="spellStart"/>
      <w:r w:rsidR="00E90A87">
        <w:t>ILCS</w:t>
      </w:r>
      <w:proofErr w:type="spellEnd"/>
      <w:r w:rsidR="00E90A87">
        <w:t xml:space="preserve"> 4] and Section 340.1125 of this Part, if applicable.  (Section 3-115 of the Act) </w:t>
      </w:r>
    </w:p>
    <w:p w14:paraId="5D676A03" w14:textId="77777777" w:rsidR="00E90A87" w:rsidRDefault="00E90A87" w:rsidP="00824D4C">
      <w:pPr>
        <w:widowControl w:val="0"/>
        <w:autoSpaceDE w:val="0"/>
        <w:autoSpaceDN w:val="0"/>
        <w:adjustRightInd w:val="0"/>
      </w:pPr>
    </w:p>
    <w:p w14:paraId="635ACC01" w14:textId="77777777" w:rsidR="006B2E34" w:rsidRPr="00D55B37" w:rsidRDefault="006B2E3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CE1F5F">
        <w:t>11896</w:t>
      </w:r>
      <w:r w:rsidRPr="00D55B37">
        <w:t xml:space="preserve">, effective </w:t>
      </w:r>
      <w:r w:rsidR="00CE1F5F">
        <w:t>June 29, 2011</w:t>
      </w:r>
      <w:r w:rsidRPr="00D55B37">
        <w:t>)</w:t>
      </w:r>
    </w:p>
    <w:sectPr w:rsidR="006B2E34" w:rsidRPr="00D55B37" w:rsidSect="00E90A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0A87"/>
    <w:rsid w:val="00024B34"/>
    <w:rsid w:val="000F3A2D"/>
    <w:rsid w:val="0017659D"/>
    <w:rsid w:val="001B1D4C"/>
    <w:rsid w:val="00215CE6"/>
    <w:rsid w:val="003C1597"/>
    <w:rsid w:val="003F4F70"/>
    <w:rsid w:val="00474C8C"/>
    <w:rsid w:val="00543BCE"/>
    <w:rsid w:val="005B1772"/>
    <w:rsid w:val="005C3366"/>
    <w:rsid w:val="005C618E"/>
    <w:rsid w:val="006A5460"/>
    <w:rsid w:val="006B2E34"/>
    <w:rsid w:val="006C5B81"/>
    <w:rsid w:val="007E7549"/>
    <w:rsid w:val="00824D4C"/>
    <w:rsid w:val="00934745"/>
    <w:rsid w:val="009428D7"/>
    <w:rsid w:val="00A44E91"/>
    <w:rsid w:val="00AD5C46"/>
    <w:rsid w:val="00B040A4"/>
    <w:rsid w:val="00C4132C"/>
    <w:rsid w:val="00CE1F5F"/>
    <w:rsid w:val="00DF5151"/>
    <w:rsid w:val="00E90A87"/>
    <w:rsid w:val="00EB0A90"/>
    <w:rsid w:val="00EE6AA8"/>
    <w:rsid w:val="00F2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BE9A02"/>
  <w15:docId w15:val="{7202C4E0-93A0-4D0B-BCE2-8F1F0577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76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4</cp:revision>
  <dcterms:created xsi:type="dcterms:W3CDTF">2012-06-21T23:33:00Z</dcterms:created>
  <dcterms:modified xsi:type="dcterms:W3CDTF">2025-03-07T14:33:00Z</dcterms:modified>
</cp:coreProperties>
</file>