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B3C" w:rsidRDefault="00C41B3C" w:rsidP="00C365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1B3C" w:rsidRDefault="00C41B3C" w:rsidP="00C3658D">
      <w:pPr>
        <w:widowControl w:val="0"/>
        <w:autoSpaceDE w:val="0"/>
        <w:autoSpaceDN w:val="0"/>
        <w:adjustRightInd w:val="0"/>
        <w:jc w:val="center"/>
      </w:pPr>
      <w:r>
        <w:t>PART 340</w:t>
      </w:r>
    </w:p>
    <w:p w:rsidR="00C41B3C" w:rsidRDefault="00C41B3C" w:rsidP="00C3658D">
      <w:pPr>
        <w:widowControl w:val="0"/>
        <w:autoSpaceDE w:val="0"/>
        <w:autoSpaceDN w:val="0"/>
        <w:adjustRightInd w:val="0"/>
        <w:jc w:val="center"/>
      </w:pPr>
      <w:r>
        <w:t>ILLINOIS VETERANS' HOMES CODE</w:t>
      </w:r>
    </w:p>
    <w:p w:rsidR="00994CFC" w:rsidRDefault="00994CFC" w:rsidP="00C3658D">
      <w:pPr>
        <w:widowControl w:val="0"/>
        <w:autoSpaceDE w:val="0"/>
        <w:autoSpaceDN w:val="0"/>
        <w:adjustRightInd w:val="0"/>
        <w:jc w:val="center"/>
      </w:pPr>
    </w:p>
    <w:sectPr w:rsidR="00994CF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1B3C"/>
    <w:rsid w:val="003264C2"/>
    <w:rsid w:val="00957EDB"/>
    <w:rsid w:val="00994CFC"/>
    <w:rsid w:val="00C3658D"/>
    <w:rsid w:val="00C41B3C"/>
    <w:rsid w:val="00EF76E2"/>
    <w:rsid w:val="00FD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340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340</dc:title>
  <dc:subject/>
  <dc:creator>MessingerRR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