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7966" w14:textId="77777777" w:rsidR="00E434B4" w:rsidRDefault="00E434B4" w:rsidP="00E434B4">
      <w:pPr>
        <w:widowControl w:val="0"/>
        <w:autoSpaceDE w:val="0"/>
        <w:autoSpaceDN w:val="0"/>
        <w:adjustRightInd w:val="0"/>
      </w:pPr>
    </w:p>
    <w:p w14:paraId="2C6AF8CD" w14:textId="77777777" w:rsidR="00E434B4" w:rsidRDefault="00E434B4" w:rsidP="00E434B4">
      <w:pPr>
        <w:widowControl w:val="0"/>
        <w:autoSpaceDE w:val="0"/>
        <w:autoSpaceDN w:val="0"/>
        <w:adjustRightInd w:val="0"/>
      </w:pPr>
      <w:r>
        <w:rPr>
          <w:b/>
          <w:bCs/>
        </w:rPr>
        <w:t>Section 330.3930  Occupancy and Fire Areas</w:t>
      </w:r>
      <w:r>
        <w:t xml:space="preserve"> </w:t>
      </w:r>
    </w:p>
    <w:p w14:paraId="1ED79389" w14:textId="77777777" w:rsidR="00E434B4" w:rsidRDefault="00E434B4" w:rsidP="00E434B4">
      <w:pPr>
        <w:widowControl w:val="0"/>
        <w:autoSpaceDE w:val="0"/>
        <w:autoSpaceDN w:val="0"/>
        <w:adjustRightInd w:val="0"/>
      </w:pPr>
    </w:p>
    <w:p w14:paraId="4F43B80C" w14:textId="77777777" w:rsidR="00E434B4" w:rsidRDefault="00E434B4" w:rsidP="00E434B4">
      <w:pPr>
        <w:widowControl w:val="0"/>
        <w:autoSpaceDE w:val="0"/>
        <w:autoSpaceDN w:val="0"/>
        <w:adjustRightInd w:val="0"/>
      </w:pPr>
      <w:r>
        <w:t xml:space="preserve">Every existing facility shall meet the following requirements: </w:t>
      </w:r>
    </w:p>
    <w:p w14:paraId="73F896EC" w14:textId="77777777" w:rsidR="00177BCC" w:rsidRDefault="00177BCC" w:rsidP="00E434B4">
      <w:pPr>
        <w:widowControl w:val="0"/>
        <w:autoSpaceDE w:val="0"/>
        <w:autoSpaceDN w:val="0"/>
        <w:adjustRightInd w:val="0"/>
      </w:pPr>
    </w:p>
    <w:p w14:paraId="22C2D186" w14:textId="77777777" w:rsidR="00E434B4" w:rsidRDefault="00E434B4" w:rsidP="00E434B4">
      <w:pPr>
        <w:widowControl w:val="0"/>
        <w:autoSpaceDE w:val="0"/>
        <w:autoSpaceDN w:val="0"/>
        <w:adjustRightInd w:val="0"/>
        <w:ind w:left="1440" w:hanging="720"/>
      </w:pPr>
      <w:r>
        <w:t>a)</w:t>
      </w:r>
      <w:r>
        <w:tab/>
        <w:t xml:space="preserve">Buildings with "nonfire resistive" type construction shall not house any residents above the second floor.  The third and fourth floors of facilities, including Residential Care (Half-Way) Homes that were in operation in the City of Chicago and subject to the local licensing ordinance for such homes in December 1968 may be approved for alert ambulatory residents if the facility is protected by an approved automatic sprinkler system or approved automatic fire detection and alarm system directly connected to the nearest available fire department in addition to the other usual fire protection measures.  (A, B) </w:t>
      </w:r>
    </w:p>
    <w:p w14:paraId="26ECC9D6" w14:textId="77777777" w:rsidR="00177BCC" w:rsidRDefault="00177BCC" w:rsidP="00D35C19">
      <w:pPr>
        <w:widowControl w:val="0"/>
        <w:autoSpaceDE w:val="0"/>
        <w:autoSpaceDN w:val="0"/>
        <w:adjustRightInd w:val="0"/>
      </w:pPr>
    </w:p>
    <w:p w14:paraId="6507ED82" w14:textId="77777777" w:rsidR="00E434B4" w:rsidRDefault="00E434B4" w:rsidP="00E434B4">
      <w:pPr>
        <w:widowControl w:val="0"/>
        <w:autoSpaceDE w:val="0"/>
        <w:autoSpaceDN w:val="0"/>
        <w:adjustRightInd w:val="0"/>
        <w:ind w:left="1440" w:hanging="720"/>
      </w:pPr>
      <w:r>
        <w:t>b)</w:t>
      </w:r>
      <w:r>
        <w:tab/>
        <w:t xml:space="preserve">A basement shall not be counted as a floor unless the floor above is more than eight feet, six inches above the ground level at any adjacent point of the building.  Service and entrance area ways encompassing not more than 25 percent of the perimeter of the building may be disregarded. </w:t>
      </w:r>
    </w:p>
    <w:p w14:paraId="7C2F7B1A" w14:textId="77777777" w:rsidR="00177BCC" w:rsidRDefault="00177BCC" w:rsidP="00EB21C1">
      <w:pPr>
        <w:widowControl w:val="0"/>
        <w:autoSpaceDE w:val="0"/>
        <w:autoSpaceDN w:val="0"/>
        <w:adjustRightInd w:val="0"/>
      </w:pPr>
    </w:p>
    <w:p w14:paraId="44927D58" w14:textId="77777777" w:rsidR="00E434B4" w:rsidRDefault="00E434B4" w:rsidP="00E434B4">
      <w:pPr>
        <w:widowControl w:val="0"/>
        <w:autoSpaceDE w:val="0"/>
        <w:autoSpaceDN w:val="0"/>
        <w:adjustRightInd w:val="0"/>
        <w:ind w:left="1440" w:hanging="720"/>
      </w:pPr>
      <w:r>
        <w:t>c)</w:t>
      </w:r>
      <w:r>
        <w:tab/>
        <w:t xml:space="preserve">Attic and roof spaces, when designed for occupancy or used for storage, shall be considered as an additional story in a building. </w:t>
      </w:r>
    </w:p>
    <w:p w14:paraId="42DF7E32" w14:textId="77777777" w:rsidR="00177BCC" w:rsidRDefault="00177BCC" w:rsidP="00EB21C1">
      <w:pPr>
        <w:widowControl w:val="0"/>
        <w:autoSpaceDE w:val="0"/>
        <w:autoSpaceDN w:val="0"/>
        <w:adjustRightInd w:val="0"/>
      </w:pPr>
    </w:p>
    <w:p w14:paraId="12F92D37" w14:textId="77777777" w:rsidR="00E434B4" w:rsidRDefault="00E434B4" w:rsidP="00E434B4">
      <w:pPr>
        <w:widowControl w:val="0"/>
        <w:autoSpaceDE w:val="0"/>
        <w:autoSpaceDN w:val="0"/>
        <w:adjustRightInd w:val="0"/>
        <w:ind w:left="1440" w:hanging="720"/>
      </w:pPr>
      <w:r>
        <w:t>d)</w:t>
      </w:r>
      <w:r>
        <w:tab/>
        <w:t xml:space="preserve">Any facility which is especially susceptible to rapid spread of fire by reason of combustible construction, unenclosed vertical openings, or other inflammable conditions, shall be protected by an approved automatic fire detection and alarm system with direct connection to the fire department or an approved automatic sprinkler system with a flow alarm.  (A) </w:t>
      </w:r>
    </w:p>
    <w:p w14:paraId="7C4863C7" w14:textId="77777777" w:rsidR="00177BCC" w:rsidRDefault="00177BCC" w:rsidP="00EB21C1">
      <w:pPr>
        <w:widowControl w:val="0"/>
        <w:autoSpaceDE w:val="0"/>
        <w:autoSpaceDN w:val="0"/>
        <w:adjustRightInd w:val="0"/>
      </w:pPr>
    </w:p>
    <w:p w14:paraId="0028D078" w14:textId="77777777" w:rsidR="00E434B4" w:rsidRDefault="00E434B4" w:rsidP="00E434B4">
      <w:pPr>
        <w:widowControl w:val="0"/>
        <w:autoSpaceDE w:val="0"/>
        <w:autoSpaceDN w:val="0"/>
        <w:adjustRightInd w:val="0"/>
        <w:ind w:left="1440" w:hanging="720"/>
      </w:pPr>
      <w:r>
        <w:t>e)</w:t>
      </w:r>
      <w:r>
        <w:tab/>
        <w:t xml:space="preserve">All sheltered care facilities that are not of fire restrictive or protected noncombustible type construction, shall be protected by an approved automatic sprinkler system with flow alarm.  (A) </w:t>
      </w:r>
    </w:p>
    <w:p w14:paraId="38D232C8" w14:textId="77777777" w:rsidR="00E434B4" w:rsidRDefault="00E434B4" w:rsidP="00EB21C1">
      <w:pPr>
        <w:widowControl w:val="0"/>
        <w:autoSpaceDE w:val="0"/>
        <w:autoSpaceDN w:val="0"/>
        <w:adjustRightInd w:val="0"/>
      </w:pPr>
    </w:p>
    <w:p w14:paraId="72F2FC6B" w14:textId="77777777" w:rsidR="00E434B4" w:rsidRDefault="00E434B4" w:rsidP="00E434B4">
      <w:pPr>
        <w:widowControl w:val="0"/>
        <w:autoSpaceDE w:val="0"/>
        <w:autoSpaceDN w:val="0"/>
        <w:adjustRightInd w:val="0"/>
        <w:ind w:left="1440" w:hanging="720"/>
      </w:pPr>
      <w:r>
        <w:t xml:space="preserve">(Source:  Amended at 13 Ill. Reg. 6562, effective April 17, 1989) </w:t>
      </w:r>
    </w:p>
    <w:sectPr w:rsidR="00E434B4" w:rsidSect="00E434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34B4"/>
    <w:rsid w:val="000F647B"/>
    <w:rsid w:val="00177BCC"/>
    <w:rsid w:val="005C3366"/>
    <w:rsid w:val="00813276"/>
    <w:rsid w:val="00C84C98"/>
    <w:rsid w:val="00D35C19"/>
    <w:rsid w:val="00E434B4"/>
    <w:rsid w:val="00EB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A90CF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2025-02-23T21:17:00Z</dcterms:modified>
</cp:coreProperties>
</file>