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815A" w14:textId="77777777" w:rsidR="002A183C" w:rsidRDefault="002A183C" w:rsidP="002A183C">
      <w:pPr>
        <w:widowControl w:val="0"/>
        <w:autoSpaceDE w:val="0"/>
        <w:autoSpaceDN w:val="0"/>
        <w:adjustRightInd w:val="0"/>
      </w:pPr>
    </w:p>
    <w:p w14:paraId="20FF600B" w14:textId="77777777" w:rsidR="002A183C" w:rsidRDefault="002A183C" w:rsidP="002A183C">
      <w:pPr>
        <w:widowControl w:val="0"/>
        <w:autoSpaceDE w:val="0"/>
        <w:autoSpaceDN w:val="0"/>
        <w:adjustRightInd w:val="0"/>
      </w:pPr>
      <w:r>
        <w:rPr>
          <w:b/>
          <w:bCs/>
        </w:rPr>
        <w:t>Section 330.3090  Bath and Toilet Rooms</w:t>
      </w:r>
      <w:r>
        <w:t xml:space="preserve"> </w:t>
      </w:r>
    </w:p>
    <w:p w14:paraId="001453B3" w14:textId="77777777" w:rsidR="002A183C" w:rsidRDefault="002A183C" w:rsidP="002A183C">
      <w:pPr>
        <w:widowControl w:val="0"/>
        <w:autoSpaceDE w:val="0"/>
        <w:autoSpaceDN w:val="0"/>
        <w:adjustRightInd w:val="0"/>
      </w:pPr>
    </w:p>
    <w:p w14:paraId="26DBBB5E" w14:textId="77777777" w:rsidR="002A183C" w:rsidRDefault="002A183C" w:rsidP="002A183C">
      <w:pPr>
        <w:widowControl w:val="0"/>
        <w:autoSpaceDE w:val="0"/>
        <w:autoSpaceDN w:val="0"/>
        <w:adjustRightInd w:val="0"/>
      </w:pPr>
      <w:r>
        <w:t xml:space="preserve">Every building shall meet the following requirements: </w:t>
      </w:r>
    </w:p>
    <w:p w14:paraId="56AFC79C" w14:textId="77777777" w:rsidR="00857D6F" w:rsidRDefault="00857D6F" w:rsidP="002A183C">
      <w:pPr>
        <w:widowControl w:val="0"/>
        <w:autoSpaceDE w:val="0"/>
        <w:autoSpaceDN w:val="0"/>
        <w:adjustRightInd w:val="0"/>
      </w:pPr>
    </w:p>
    <w:p w14:paraId="30899792" w14:textId="77777777" w:rsidR="002A183C" w:rsidRDefault="002A183C" w:rsidP="002A183C">
      <w:pPr>
        <w:widowControl w:val="0"/>
        <w:autoSpaceDE w:val="0"/>
        <w:autoSpaceDN w:val="0"/>
        <w:adjustRightInd w:val="0"/>
        <w:ind w:left="1440" w:hanging="720"/>
      </w:pPr>
      <w:r>
        <w:t>a)</w:t>
      </w:r>
      <w:r>
        <w:tab/>
        <w:t xml:space="preserve">Provide a minimum of one water closet, one lavatory, and one bathtub or shower for each sex on each floor occupied by residents. </w:t>
      </w:r>
    </w:p>
    <w:p w14:paraId="29888519" w14:textId="77777777" w:rsidR="00857D6F" w:rsidRDefault="00857D6F" w:rsidP="00DF318B">
      <w:pPr>
        <w:widowControl w:val="0"/>
        <w:autoSpaceDE w:val="0"/>
        <w:autoSpaceDN w:val="0"/>
        <w:adjustRightInd w:val="0"/>
      </w:pPr>
    </w:p>
    <w:p w14:paraId="7566C760" w14:textId="77777777" w:rsidR="002A183C" w:rsidRDefault="002A183C" w:rsidP="002A183C">
      <w:pPr>
        <w:widowControl w:val="0"/>
        <w:autoSpaceDE w:val="0"/>
        <w:autoSpaceDN w:val="0"/>
        <w:adjustRightInd w:val="0"/>
        <w:ind w:left="1440" w:hanging="720"/>
      </w:pPr>
      <w:r>
        <w:t>b)</w:t>
      </w:r>
      <w:r>
        <w:tab/>
        <w:t xml:space="preserve">Provide fixtures in the following minimum numbers.  The maximum capacity of resident beds on each floor shall be used in determining the number of fixtures required, irrespective of the fact that some of the beds may not be occupied. </w:t>
      </w:r>
    </w:p>
    <w:p w14:paraId="02FBB008" w14:textId="77777777" w:rsidR="00857D6F" w:rsidRDefault="00857D6F" w:rsidP="00B1595F">
      <w:pPr>
        <w:widowControl w:val="0"/>
        <w:autoSpaceDE w:val="0"/>
        <w:autoSpaceDN w:val="0"/>
        <w:adjustRightInd w:val="0"/>
      </w:pPr>
    </w:p>
    <w:p w14:paraId="0C9CC3A7" w14:textId="77777777" w:rsidR="002A183C" w:rsidRDefault="002A183C" w:rsidP="002A183C">
      <w:pPr>
        <w:widowControl w:val="0"/>
        <w:autoSpaceDE w:val="0"/>
        <w:autoSpaceDN w:val="0"/>
        <w:adjustRightInd w:val="0"/>
        <w:ind w:left="1440" w:hanging="720"/>
      </w:pPr>
      <w:r>
        <w:t>c)</w:t>
      </w:r>
      <w:r>
        <w:tab/>
        <w:t xml:space="preserve">One lavatory and one water closet for each ten resident beds on each floor. </w:t>
      </w:r>
    </w:p>
    <w:p w14:paraId="750A9F9B" w14:textId="77777777" w:rsidR="00857D6F" w:rsidRDefault="00857D6F" w:rsidP="00B1595F">
      <w:pPr>
        <w:widowControl w:val="0"/>
        <w:autoSpaceDE w:val="0"/>
        <w:autoSpaceDN w:val="0"/>
        <w:adjustRightInd w:val="0"/>
      </w:pPr>
    </w:p>
    <w:p w14:paraId="3399E826" w14:textId="77777777" w:rsidR="002A183C" w:rsidRDefault="002A183C" w:rsidP="002A183C">
      <w:pPr>
        <w:widowControl w:val="0"/>
        <w:autoSpaceDE w:val="0"/>
        <w:autoSpaceDN w:val="0"/>
        <w:adjustRightInd w:val="0"/>
        <w:ind w:left="1440" w:hanging="720"/>
      </w:pPr>
      <w:r>
        <w:t>d)</w:t>
      </w:r>
      <w:r>
        <w:tab/>
        <w:t xml:space="preserve">One bathtub or shower for each </w:t>
      </w:r>
      <w:r w:rsidR="00E56B13">
        <w:t>15</w:t>
      </w:r>
      <w:r>
        <w:t xml:space="preserve"> resident beds on each floor. </w:t>
      </w:r>
    </w:p>
    <w:p w14:paraId="326BC542" w14:textId="77777777" w:rsidR="00857D6F" w:rsidRDefault="00857D6F" w:rsidP="00B1595F">
      <w:pPr>
        <w:widowControl w:val="0"/>
        <w:autoSpaceDE w:val="0"/>
        <w:autoSpaceDN w:val="0"/>
        <w:adjustRightInd w:val="0"/>
      </w:pPr>
    </w:p>
    <w:p w14:paraId="6B7B4B71" w14:textId="77777777" w:rsidR="002A183C" w:rsidRDefault="002A183C" w:rsidP="002A183C">
      <w:pPr>
        <w:widowControl w:val="0"/>
        <w:autoSpaceDE w:val="0"/>
        <w:autoSpaceDN w:val="0"/>
        <w:adjustRightInd w:val="0"/>
        <w:ind w:left="1440" w:hanging="720"/>
      </w:pPr>
      <w:r>
        <w:t>e)</w:t>
      </w:r>
      <w:r>
        <w:tab/>
        <w:t xml:space="preserve">All bath and toilet rooms shall be easily accessible, conveniently located, and well lighted.  They shall be ventilated to the outside atmosphere by an exhaust fan with six air changes an hour.  Group bath and toilet facilities shall be partitioned for complete privacy. </w:t>
      </w:r>
    </w:p>
    <w:p w14:paraId="740A1F6A" w14:textId="77777777" w:rsidR="00857D6F" w:rsidRDefault="00857D6F" w:rsidP="00B1595F">
      <w:pPr>
        <w:widowControl w:val="0"/>
        <w:autoSpaceDE w:val="0"/>
        <w:autoSpaceDN w:val="0"/>
        <w:adjustRightInd w:val="0"/>
      </w:pPr>
    </w:p>
    <w:p w14:paraId="43641EF7" w14:textId="77777777" w:rsidR="002A183C" w:rsidRDefault="002A183C" w:rsidP="002A183C">
      <w:pPr>
        <w:widowControl w:val="0"/>
        <w:autoSpaceDE w:val="0"/>
        <w:autoSpaceDN w:val="0"/>
        <w:adjustRightInd w:val="0"/>
        <w:ind w:left="1440" w:hanging="720"/>
      </w:pPr>
      <w:r>
        <w:t>f)</w:t>
      </w:r>
      <w:r>
        <w:tab/>
        <w:t xml:space="preserve">Resident toilet rooms shall open directly to corridors or into resident bedrooms.  When the toilet rooms open into resident bedrooms, the door must swing into the resident's bedroom.  All doors in the toilet rooms used by residents shall have a minimum door width of three feet.  (B) </w:t>
      </w:r>
    </w:p>
    <w:p w14:paraId="7304D480" w14:textId="77777777" w:rsidR="00857D6F" w:rsidRDefault="00857D6F" w:rsidP="00B1595F">
      <w:pPr>
        <w:widowControl w:val="0"/>
        <w:autoSpaceDE w:val="0"/>
        <w:autoSpaceDN w:val="0"/>
        <w:adjustRightInd w:val="0"/>
      </w:pPr>
    </w:p>
    <w:p w14:paraId="1B592C7C" w14:textId="77777777" w:rsidR="002A183C" w:rsidRDefault="002A183C" w:rsidP="002A183C">
      <w:pPr>
        <w:widowControl w:val="0"/>
        <w:autoSpaceDE w:val="0"/>
        <w:autoSpaceDN w:val="0"/>
        <w:adjustRightInd w:val="0"/>
        <w:ind w:left="1440" w:hanging="720"/>
      </w:pPr>
      <w:r>
        <w:t>g)</w:t>
      </w:r>
      <w:r>
        <w:tab/>
        <w:t xml:space="preserve">Bathroom fixtures shall be of substantial construction and designed so that they may be easily and properly cleaned.  All bathtubs, showers, and water closets shall be provided with satisfactory and properly placed handgrips or grab bars. </w:t>
      </w:r>
    </w:p>
    <w:p w14:paraId="470C5FCC" w14:textId="77777777" w:rsidR="00857D6F" w:rsidRDefault="00857D6F" w:rsidP="00B1595F">
      <w:pPr>
        <w:widowControl w:val="0"/>
        <w:autoSpaceDE w:val="0"/>
        <w:autoSpaceDN w:val="0"/>
        <w:adjustRightInd w:val="0"/>
      </w:pPr>
    </w:p>
    <w:p w14:paraId="40C3EB47" w14:textId="77777777" w:rsidR="002A183C" w:rsidRDefault="002A183C" w:rsidP="002A183C">
      <w:pPr>
        <w:widowControl w:val="0"/>
        <w:autoSpaceDE w:val="0"/>
        <w:autoSpaceDN w:val="0"/>
        <w:adjustRightInd w:val="0"/>
        <w:ind w:left="1440" w:hanging="720"/>
      </w:pPr>
      <w:r>
        <w:t>h)</w:t>
      </w:r>
      <w:r>
        <w:tab/>
        <w:t xml:space="preserve">Each bath and toilet room shall be well lighted, have a light switch just inside the door, be provided with a well-lighted mirror for each lavatory.  </w:t>
      </w:r>
    </w:p>
    <w:p w14:paraId="3725D849" w14:textId="77777777" w:rsidR="00857D6F" w:rsidRDefault="00857D6F" w:rsidP="00B1595F">
      <w:pPr>
        <w:widowControl w:val="0"/>
        <w:autoSpaceDE w:val="0"/>
        <w:autoSpaceDN w:val="0"/>
        <w:adjustRightInd w:val="0"/>
      </w:pPr>
    </w:p>
    <w:p w14:paraId="41E74C06" w14:textId="77777777" w:rsidR="002A183C" w:rsidRDefault="002A183C" w:rsidP="002A183C">
      <w:pPr>
        <w:widowControl w:val="0"/>
        <w:autoSpaceDE w:val="0"/>
        <w:autoSpaceDN w:val="0"/>
        <w:adjustRightInd w:val="0"/>
        <w:ind w:left="1440" w:hanging="720"/>
      </w:pPr>
      <w:r>
        <w:t>i)</w:t>
      </w:r>
      <w:r>
        <w:tab/>
        <w:t xml:space="preserve">Provide at least one bathroom or enclosure of not less than eight feet six inches by eight feet six inches with an acceptable system for bathing persons with physical disabilities.  If a shower is installed in lieu of a bathtub, such shower shall have a minimum dimension of four feet wide by three feet six inches deep.  These showers shall have a water inlet approximately four and one-half feet above the floor to which is connected a flexible hose with spray or shower head attached to the end of the hose.  If desired, a conventional shower head installation may also be provided but it must be valved off from the lower water inlet. </w:t>
      </w:r>
    </w:p>
    <w:p w14:paraId="615C6469" w14:textId="77777777" w:rsidR="00857D6F" w:rsidRDefault="00857D6F" w:rsidP="00B1595F">
      <w:pPr>
        <w:widowControl w:val="0"/>
        <w:autoSpaceDE w:val="0"/>
        <w:autoSpaceDN w:val="0"/>
        <w:adjustRightInd w:val="0"/>
      </w:pPr>
    </w:p>
    <w:p w14:paraId="3084EF01" w14:textId="77777777" w:rsidR="002A183C" w:rsidRDefault="002A183C" w:rsidP="002A183C">
      <w:pPr>
        <w:widowControl w:val="0"/>
        <w:autoSpaceDE w:val="0"/>
        <w:autoSpaceDN w:val="0"/>
        <w:adjustRightInd w:val="0"/>
        <w:ind w:left="2160" w:hanging="720"/>
      </w:pPr>
      <w:r>
        <w:t>1)</w:t>
      </w:r>
      <w:r>
        <w:tab/>
        <w:t xml:space="preserve">All other showers shall have a minimum dimension of three feet by three feet and need not have a water inlet as specified above. </w:t>
      </w:r>
    </w:p>
    <w:p w14:paraId="76D1D18D" w14:textId="77777777" w:rsidR="00857D6F" w:rsidRDefault="00857D6F" w:rsidP="00B1595F">
      <w:pPr>
        <w:widowControl w:val="0"/>
        <w:autoSpaceDE w:val="0"/>
        <w:autoSpaceDN w:val="0"/>
        <w:adjustRightInd w:val="0"/>
      </w:pPr>
    </w:p>
    <w:p w14:paraId="6A610668" w14:textId="77777777" w:rsidR="002A183C" w:rsidRDefault="002A183C" w:rsidP="002A183C">
      <w:pPr>
        <w:widowControl w:val="0"/>
        <w:autoSpaceDE w:val="0"/>
        <w:autoSpaceDN w:val="0"/>
        <w:adjustRightInd w:val="0"/>
        <w:ind w:left="2160" w:hanging="720"/>
      </w:pPr>
      <w:r>
        <w:t>2)</w:t>
      </w:r>
      <w:r>
        <w:tab/>
        <w:t xml:space="preserve">Shower stalls shall have a low or no curb at the entrance opening. </w:t>
      </w:r>
    </w:p>
    <w:p w14:paraId="273FAB1C" w14:textId="77777777" w:rsidR="00857D6F" w:rsidRDefault="00857D6F" w:rsidP="00B1595F">
      <w:pPr>
        <w:widowControl w:val="0"/>
        <w:autoSpaceDE w:val="0"/>
        <w:autoSpaceDN w:val="0"/>
        <w:adjustRightInd w:val="0"/>
      </w:pPr>
    </w:p>
    <w:p w14:paraId="50941727" w14:textId="77777777" w:rsidR="002A183C" w:rsidRDefault="002A183C" w:rsidP="002A183C">
      <w:pPr>
        <w:widowControl w:val="0"/>
        <w:autoSpaceDE w:val="0"/>
        <w:autoSpaceDN w:val="0"/>
        <w:adjustRightInd w:val="0"/>
        <w:ind w:left="1440" w:hanging="720"/>
      </w:pPr>
      <w:r>
        <w:t>j)</w:t>
      </w:r>
      <w:r>
        <w:tab/>
        <w:t xml:space="preserve">If toilets provided adjacent to residents' bedrooms are not large enough to permit use by wheelchair residents, at least one toilet room or enclosure in the facility five feet by six feet shall be provided.  Provide a lavatory usable by wheelchair residents for this toilet. </w:t>
      </w:r>
    </w:p>
    <w:p w14:paraId="5C492608" w14:textId="77777777" w:rsidR="00857D6F" w:rsidRDefault="00857D6F" w:rsidP="00B1595F">
      <w:pPr>
        <w:widowControl w:val="0"/>
        <w:autoSpaceDE w:val="0"/>
        <w:autoSpaceDN w:val="0"/>
        <w:adjustRightInd w:val="0"/>
      </w:pPr>
    </w:p>
    <w:p w14:paraId="7D44EC33" w14:textId="77777777" w:rsidR="002A183C" w:rsidRDefault="002A183C" w:rsidP="002A183C">
      <w:pPr>
        <w:widowControl w:val="0"/>
        <w:autoSpaceDE w:val="0"/>
        <w:autoSpaceDN w:val="0"/>
        <w:adjustRightInd w:val="0"/>
        <w:ind w:left="1440" w:hanging="720"/>
      </w:pPr>
      <w:r>
        <w:t>k)</w:t>
      </w:r>
      <w:r>
        <w:tab/>
        <w:t xml:space="preserve">No toilet or bathroom doors shall be hardwared to allow a resident to become locked in the room.  (B) </w:t>
      </w:r>
    </w:p>
    <w:p w14:paraId="582664ED" w14:textId="77777777" w:rsidR="002A183C" w:rsidRDefault="002A183C" w:rsidP="00B1595F">
      <w:pPr>
        <w:widowControl w:val="0"/>
        <w:autoSpaceDE w:val="0"/>
        <w:autoSpaceDN w:val="0"/>
        <w:adjustRightInd w:val="0"/>
      </w:pPr>
    </w:p>
    <w:p w14:paraId="53FAB070" w14:textId="77777777" w:rsidR="002A183C" w:rsidRDefault="002A183C" w:rsidP="002A183C">
      <w:pPr>
        <w:widowControl w:val="0"/>
        <w:autoSpaceDE w:val="0"/>
        <w:autoSpaceDN w:val="0"/>
        <w:adjustRightInd w:val="0"/>
        <w:ind w:left="1440" w:hanging="720"/>
      </w:pPr>
      <w:r>
        <w:t xml:space="preserve">(Source:  Amended at 13 Ill. Reg. 6562, effective April 17, 1989) </w:t>
      </w:r>
    </w:p>
    <w:sectPr w:rsidR="002A183C" w:rsidSect="002A18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183C"/>
    <w:rsid w:val="0021243B"/>
    <w:rsid w:val="002A183C"/>
    <w:rsid w:val="005C3366"/>
    <w:rsid w:val="005F5259"/>
    <w:rsid w:val="00857D6F"/>
    <w:rsid w:val="00A3466F"/>
    <w:rsid w:val="00B1595F"/>
    <w:rsid w:val="00DF318B"/>
    <w:rsid w:val="00E5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982C80"/>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2025-02-23T21:11:00Z</dcterms:modified>
</cp:coreProperties>
</file>