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CA" w:rsidRDefault="006542CA" w:rsidP="006542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42CA" w:rsidRDefault="006542CA" w:rsidP="006542CA">
      <w:pPr>
        <w:widowControl w:val="0"/>
        <w:autoSpaceDE w:val="0"/>
        <w:autoSpaceDN w:val="0"/>
        <w:adjustRightInd w:val="0"/>
        <w:jc w:val="center"/>
      </w:pPr>
      <w:r>
        <w:t>SUBPART G:  RESIDENT CARE SERVICES</w:t>
      </w:r>
    </w:p>
    <w:sectPr w:rsidR="006542CA" w:rsidSect="006542C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42CA"/>
    <w:rsid w:val="002357CE"/>
    <w:rsid w:val="006542CA"/>
    <w:rsid w:val="007D0254"/>
    <w:rsid w:val="00BD6B8A"/>
    <w:rsid w:val="00B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RESIDENT CARE SERVICES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RESIDENT CARE SERVICES</dc:title>
  <dc:subject/>
  <dc:creator>ThomasVD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