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EF055" w14:textId="77777777" w:rsidR="007346C2" w:rsidRDefault="007346C2" w:rsidP="007346C2">
      <w:pPr>
        <w:widowControl w:val="0"/>
        <w:autoSpaceDE w:val="0"/>
        <w:autoSpaceDN w:val="0"/>
        <w:adjustRightInd w:val="0"/>
      </w:pPr>
    </w:p>
    <w:p w14:paraId="5396C90A" w14:textId="77777777" w:rsidR="007346C2" w:rsidRDefault="007346C2" w:rsidP="007346C2">
      <w:pPr>
        <w:widowControl w:val="0"/>
        <w:autoSpaceDE w:val="0"/>
        <w:autoSpaceDN w:val="0"/>
        <w:adjustRightInd w:val="0"/>
      </w:pPr>
      <w:r>
        <w:rPr>
          <w:b/>
          <w:bCs/>
        </w:rPr>
        <w:t>Section 300.1035  Life-Sustaining Treatments</w:t>
      </w:r>
      <w:r>
        <w:t xml:space="preserve"> </w:t>
      </w:r>
    </w:p>
    <w:p w14:paraId="5AAB6E81" w14:textId="77777777" w:rsidR="007346C2" w:rsidRDefault="007346C2" w:rsidP="007346C2">
      <w:pPr>
        <w:widowControl w:val="0"/>
        <w:autoSpaceDE w:val="0"/>
        <w:autoSpaceDN w:val="0"/>
        <w:adjustRightInd w:val="0"/>
      </w:pPr>
    </w:p>
    <w:p w14:paraId="7DBB3DF3" w14:textId="77777777" w:rsidR="007346C2" w:rsidRDefault="007346C2" w:rsidP="007346C2">
      <w:pPr>
        <w:widowControl w:val="0"/>
        <w:autoSpaceDE w:val="0"/>
        <w:autoSpaceDN w:val="0"/>
        <w:adjustRightInd w:val="0"/>
        <w:ind w:left="1440" w:hanging="720"/>
      </w:pPr>
      <w:r>
        <w:t>a)</w:t>
      </w:r>
      <w:r>
        <w:tab/>
        <w:t>Every facility shall respect the residents' right to make decisions relating to their own medical treatment, including the right to accept, reject, or limit life</w:t>
      </w:r>
      <w:r w:rsidR="00E17B28">
        <w:noBreakHyphen/>
      </w:r>
      <w:r>
        <w:t xml:space="preserve">sustaining treatment.  Every facility shall establish a policy concerning the implementation of such rights.  Included within this policy shall be: </w:t>
      </w:r>
    </w:p>
    <w:p w14:paraId="1344937C" w14:textId="77777777" w:rsidR="00C245FB" w:rsidRDefault="00C245FB" w:rsidP="008D1853">
      <w:pPr>
        <w:widowControl w:val="0"/>
        <w:autoSpaceDE w:val="0"/>
        <w:autoSpaceDN w:val="0"/>
        <w:adjustRightInd w:val="0"/>
      </w:pPr>
    </w:p>
    <w:p w14:paraId="48DAA76E" w14:textId="77777777" w:rsidR="007346C2" w:rsidRDefault="007346C2" w:rsidP="007346C2">
      <w:pPr>
        <w:widowControl w:val="0"/>
        <w:autoSpaceDE w:val="0"/>
        <w:autoSpaceDN w:val="0"/>
        <w:adjustRightInd w:val="0"/>
        <w:ind w:left="2160" w:hanging="720"/>
      </w:pPr>
      <w:r>
        <w:t>1)</w:t>
      </w:r>
      <w:r>
        <w:tab/>
        <w:t>implementation of Living Wills or Powers of Attorney for Health Care in accordance with the Living Will Act</w:t>
      </w:r>
      <w:r w:rsidR="00492DDC">
        <w:t xml:space="preserve"> (Ill. Rev. Stat. 1991, ch. 110½</w:t>
      </w:r>
      <w:r>
        <w:t>, pars. 701 et seq.) [755 ILCS 35] and the Powers of Attorney for Health Care Law</w:t>
      </w:r>
      <w:r w:rsidR="00492DDC">
        <w:t xml:space="preserve"> (Ill. Rev. Stat. 1991, ch. 110½</w:t>
      </w:r>
      <w:r>
        <w:t xml:space="preserve">, pars. 804-1 et seq.) [755 ILCS 45]; </w:t>
      </w:r>
    </w:p>
    <w:p w14:paraId="07560753" w14:textId="77777777" w:rsidR="00C245FB" w:rsidRDefault="00C245FB" w:rsidP="00736DB3">
      <w:pPr>
        <w:widowControl w:val="0"/>
        <w:autoSpaceDE w:val="0"/>
        <w:autoSpaceDN w:val="0"/>
        <w:adjustRightInd w:val="0"/>
      </w:pPr>
    </w:p>
    <w:p w14:paraId="0A639EE6" w14:textId="77777777" w:rsidR="007346C2" w:rsidRDefault="007346C2" w:rsidP="007346C2">
      <w:pPr>
        <w:widowControl w:val="0"/>
        <w:autoSpaceDE w:val="0"/>
        <w:autoSpaceDN w:val="0"/>
        <w:adjustRightInd w:val="0"/>
        <w:ind w:left="2160" w:hanging="720"/>
      </w:pPr>
      <w:r>
        <w:t>2)</w:t>
      </w:r>
      <w:r>
        <w:tab/>
      </w:r>
      <w:r>
        <w:rPr>
          <w:i/>
          <w:iCs/>
        </w:rPr>
        <w:t>the implementation of physician orders limiting resuscitation such as those commonly referred to as "do-not-resuscitate" orders.  This policy may only prescribe the format, method of documentation and duration of any physician orders limiting resuscitation.  Any orders under this policy shall be honored by the facility.</w:t>
      </w:r>
      <w:r>
        <w:t xml:space="preserve"> (Section 2-104.2 of the Act); </w:t>
      </w:r>
    </w:p>
    <w:p w14:paraId="2AD38352" w14:textId="77777777" w:rsidR="00C245FB" w:rsidRDefault="00C245FB" w:rsidP="00736DB3">
      <w:pPr>
        <w:widowControl w:val="0"/>
        <w:autoSpaceDE w:val="0"/>
        <w:autoSpaceDN w:val="0"/>
        <w:adjustRightInd w:val="0"/>
      </w:pPr>
    </w:p>
    <w:p w14:paraId="0F61A93F" w14:textId="77777777" w:rsidR="007346C2" w:rsidRDefault="007346C2" w:rsidP="007346C2">
      <w:pPr>
        <w:widowControl w:val="0"/>
        <w:autoSpaceDE w:val="0"/>
        <w:autoSpaceDN w:val="0"/>
        <w:adjustRightInd w:val="0"/>
        <w:ind w:left="2160" w:hanging="720"/>
      </w:pPr>
      <w:r>
        <w:t>3)</w:t>
      </w:r>
      <w:r>
        <w:tab/>
        <w:t xml:space="preserve">procedures for providing life-sustaining treatments available to residents at the facility; </w:t>
      </w:r>
    </w:p>
    <w:p w14:paraId="30A6A22A" w14:textId="77777777" w:rsidR="00C245FB" w:rsidRDefault="00C245FB" w:rsidP="00736DB3">
      <w:pPr>
        <w:widowControl w:val="0"/>
        <w:autoSpaceDE w:val="0"/>
        <w:autoSpaceDN w:val="0"/>
        <w:adjustRightInd w:val="0"/>
      </w:pPr>
    </w:p>
    <w:p w14:paraId="03A7FBA7" w14:textId="77777777" w:rsidR="007346C2" w:rsidRDefault="007346C2" w:rsidP="007346C2">
      <w:pPr>
        <w:widowControl w:val="0"/>
        <w:autoSpaceDE w:val="0"/>
        <w:autoSpaceDN w:val="0"/>
        <w:adjustRightInd w:val="0"/>
        <w:ind w:left="2160" w:hanging="720"/>
      </w:pPr>
      <w:r>
        <w:t>4)</w:t>
      </w:r>
      <w:r>
        <w:tab/>
        <w:t>procedures detailing staff's responsibility with respect to the provision of life-sustaining treatment when a resident has chosen to accept</w:t>
      </w:r>
      <w:r w:rsidR="00E17B28">
        <w:t>,</w:t>
      </w:r>
      <w:r>
        <w:t xml:space="preserve"> reject </w:t>
      </w:r>
      <w:r w:rsidR="00E17B28">
        <w:t xml:space="preserve">or limit </w:t>
      </w:r>
      <w:r>
        <w:t xml:space="preserve">life-sustaining treatment, or when a resident has failed or has not yet been given the opportunity to make these choices; </w:t>
      </w:r>
    </w:p>
    <w:p w14:paraId="5E6DF9B4" w14:textId="77777777" w:rsidR="00C245FB" w:rsidRDefault="00C245FB" w:rsidP="00736DB3">
      <w:pPr>
        <w:widowControl w:val="0"/>
        <w:autoSpaceDE w:val="0"/>
        <w:autoSpaceDN w:val="0"/>
        <w:adjustRightInd w:val="0"/>
      </w:pPr>
    </w:p>
    <w:p w14:paraId="3C114588" w14:textId="77777777" w:rsidR="007346C2" w:rsidRDefault="007346C2" w:rsidP="007346C2">
      <w:pPr>
        <w:widowControl w:val="0"/>
        <w:autoSpaceDE w:val="0"/>
        <w:autoSpaceDN w:val="0"/>
        <w:adjustRightInd w:val="0"/>
        <w:ind w:left="2160" w:hanging="720"/>
      </w:pPr>
      <w:r>
        <w:t>5)</w:t>
      </w:r>
      <w:r>
        <w:tab/>
        <w:t xml:space="preserve">procedures for educating both direct and indirect care staff in the application  of those specific provisions of the policy for which they are responsible. </w:t>
      </w:r>
    </w:p>
    <w:p w14:paraId="7DA555C2" w14:textId="77777777" w:rsidR="00C245FB" w:rsidRDefault="00C245FB" w:rsidP="00736DB3">
      <w:pPr>
        <w:widowControl w:val="0"/>
        <w:autoSpaceDE w:val="0"/>
        <w:autoSpaceDN w:val="0"/>
        <w:adjustRightInd w:val="0"/>
      </w:pPr>
    </w:p>
    <w:p w14:paraId="4AD7EE22" w14:textId="77777777" w:rsidR="007346C2" w:rsidRDefault="007346C2" w:rsidP="007346C2">
      <w:pPr>
        <w:widowControl w:val="0"/>
        <w:autoSpaceDE w:val="0"/>
        <w:autoSpaceDN w:val="0"/>
        <w:adjustRightInd w:val="0"/>
        <w:ind w:left="1440" w:hanging="720"/>
      </w:pPr>
      <w:r>
        <w:t>b)</w:t>
      </w:r>
      <w:r>
        <w:tab/>
        <w:t xml:space="preserve">For the purposes of this Section: </w:t>
      </w:r>
    </w:p>
    <w:p w14:paraId="58D77587" w14:textId="77777777" w:rsidR="00C245FB" w:rsidRDefault="00C245FB" w:rsidP="00736DB3">
      <w:pPr>
        <w:widowControl w:val="0"/>
        <w:autoSpaceDE w:val="0"/>
        <w:autoSpaceDN w:val="0"/>
        <w:adjustRightInd w:val="0"/>
      </w:pPr>
    </w:p>
    <w:p w14:paraId="5CC49A74" w14:textId="77777777" w:rsidR="007346C2" w:rsidRDefault="007346C2" w:rsidP="007346C2">
      <w:pPr>
        <w:widowControl w:val="0"/>
        <w:autoSpaceDE w:val="0"/>
        <w:autoSpaceDN w:val="0"/>
        <w:adjustRightInd w:val="0"/>
        <w:ind w:left="2160" w:hanging="720"/>
      </w:pPr>
      <w:r>
        <w:t>1)</w:t>
      </w:r>
      <w:r>
        <w:tab/>
        <w:t xml:space="preserve">"Agent" means a person acting under a Health Care Power of Attorney in accordance with the Powers of Attorney for Health Care Law. </w:t>
      </w:r>
    </w:p>
    <w:p w14:paraId="7D6628E2" w14:textId="77777777" w:rsidR="00C245FB" w:rsidRDefault="00C245FB" w:rsidP="00736DB3">
      <w:pPr>
        <w:widowControl w:val="0"/>
        <w:autoSpaceDE w:val="0"/>
        <w:autoSpaceDN w:val="0"/>
        <w:adjustRightInd w:val="0"/>
      </w:pPr>
    </w:p>
    <w:p w14:paraId="533B50A6" w14:textId="77777777" w:rsidR="007346C2" w:rsidRDefault="007346C2" w:rsidP="007346C2">
      <w:pPr>
        <w:widowControl w:val="0"/>
        <w:autoSpaceDE w:val="0"/>
        <w:autoSpaceDN w:val="0"/>
        <w:adjustRightInd w:val="0"/>
        <w:ind w:left="2160" w:hanging="720"/>
      </w:pPr>
      <w:r>
        <w:t>2)</w:t>
      </w:r>
      <w:r>
        <w:tab/>
        <w:t xml:space="preserve">"Life-sustaining treatment" means any medical treatment, procedure, or intervention that, in the judgment of the attending physician, when applied to a resident, would serve only to prolong the dying process.  Those procedures can include, but are not limited to, cardiopulmonary resuscitation (CPR), assisted ventilation, renal dialysis, surgical procedures, blood transfusions, and the administration of drugs, antibiotics, and artificial nutrition and hydration. Those procedures do not include performing the Heimlich maneuver or clearing the airway, as indicated. </w:t>
      </w:r>
    </w:p>
    <w:p w14:paraId="2591D589" w14:textId="77777777" w:rsidR="00C245FB" w:rsidRDefault="00C245FB" w:rsidP="00736DB3">
      <w:pPr>
        <w:widowControl w:val="0"/>
        <w:autoSpaceDE w:val="0"/>
        <w:autoSpaceDN w:val="0"/>
        <w:adjustRightInd w:val="0"/>
      </w:pPr>
    </w:p>
    <w:p w14:paraId="66B9AB74" w14:textId="77777777" w:rsidR="007346C2" w:rsidRDefault="007346C2" w:rsidP="007346C2">
      <w:pPr>
        <w:widowControl w:val="0"/>
        <w:autoSpaceDE w:val="0"/>
        <w:autoSpaceDN w:val="0"/>
        <w:adjustRightInd w:val="0"/>
        <w:ind w:left="2160" w:hanging="720"/>
      </w:pPr>
      <w:r>
        <w:lastRenderedPageBreak/>
        <w:t>3)</w:t>
      </w:r>
      <w:r>
        <w:tab/>
        <w:t>"Surrogate" means a surrogate decision maker acting in accordance with the Health Care Surrogate Act</w:t>
      </w:r>
      <w:r w:rsidR="00492DDC">
        <w:t xml:space="preserve"> (Ill. Rev. Stat. 1991, ch. 110½</w:t>
      </w:r>
      <w:r>
        <w:t xml:space="preserve">, par. 851-1 et seq.) [755 ILCS 40]. </w:t>
      </w:r>
    </w:p>
    <w:p w14:paraId="7BF3744D" w14:textId="77777777" w:rsidR="00C245FB" w:rsidRDefault="00C245FB" w:rsidP="00736DB3">
      <w:pPr>
        <w:widowControl w:val="0"/>
        <w:autoSpaceDE w:val="0"/>
        <w:autoSpaceDN w:val="0"/>
        <w:adjustRightInd w:val="0"/>
      </w:pPr>
    </w:p>
    <w:p w14:paraId="45C1B525" w14:textId="77777777" w:rsidR="007346C2" w:rsidRDefault="007346C2" w:rsidP="007346C2">
      <w:pPr>
        <w:widowControl w:val="0"/>
        <w:autoSpaceDE w:val="0"/>
        <w:autoSpaceDN w:val="0"/>
        <w:adjustRightInd w:val="0"/>
        <w:ind w:left="1440" w:hanging="720"/>
      </w:pPr>
      <w:r>
        <w:t>c)</w:t>
      </w:r>
      <w:r>
        <w:tab/>
        <w:t xml:space="preserve">Within 30 days of admission for new residents, and within one year of the effective date of this Section for all residents who were admitted prior to the effective date of this Section, residents, agents, or surrogates shall be given written information describing the facility's policies required by this Section and shall be given the opportunity to: </w:t>
      </w:r>
    </w:p>
    <w:p w14:paraId="334F19FE" w14:textId="77777777" w:rsidR="00C245FB" w:rsidRDefault="00C245FB" w:rsidP="00736DB3">
      <w:pPr>
        <w:widowControl w:val="0"/>
        <w:autoSpaceDE w:val="0"/>
        <w:autoSpaceDN w:val="0"/>
        <w:adjustRightInd w:val="0"/>
      </w:pPr>
    </w:p>
    <w:p w14:paraId="7CA4FF09" w14:textId="77777777" w:rsidR="007346C2" w:rsidRDefault="007346C2" w:rsidP="007346C2">
      <w:pPr>
        <w:widowControl w:val="0"/>
        <w:autoSpaceDE w:val="0"/>
        <w:autoSpaceDN w:val="0"/>
        <w:adjustRightInd w:val="0"/>
        <w:ind w:left="2160" w:hanging="720"/>
      </w:pPr>
      <w:r>
        <w:t>1)</w:t>
      </w:r>
      <w:r>
        <w:tab/>
        <w:t xml:space="preserve">execute a Living Will or Power of Attorney for Health Care in accordance with State law, if they have not already done so; and/or </w:t>
      </w:r>
    </w:p>
    <w:p w14:paraId="60D8ED56" w14:textId="77777777" w:rsidR="00C245FB" w:rsidRDefault="00C245FB" w:rsidP="00736DB3">
      <w:pPr>
        <w:widowControl w:val="0"/>
        <w:autoSpaceDE w:val="0"/>
        <w:autoSpaceDN w:val="0"/>
        <w:adjustRightInd w:val="0"/>
      </w:pPr>
    </w:p>
    <w:p w14:paraId="7D15D9D3" w14:textId="77777777" w:rsidR="007346C2" w:rsidRDefault="007346C2" w:rsidP="007346C2">
      <w:pPr>
        <w:widowControl w:val="0"/>
        <w:autoSpaceDE w:val="0"/>
        <w:autoSpaceDN w:val="0"/>
        <w:adjustRightInd w:val="0"/>
        <w:ind w:left="2160" w:hanging="720"/>
      </w:pPr>
      <w:r>
        <w:t>2)</w:t>
      </w:r>
      <w:r>
        <w:tab/>
        <w:t xml:space="preserve">decline consent to any or all of the life-sustaining treatment available at the facility. </w:t>
      </w:r>
    </w:p>
    <w:p w14:paraId="4A526ED6" w14:textId="77777777" w:rsidR="00C245FB" w:rsidRDefault="00C245FB" w:rsidP="00736DB3">
      <w:pPr>
        <w:widowControl w:val="0"/>
        <w:autoSpaceDE w:val="0"/>
        <w:autoSpaceDN w:val="0"/>
        <w:adjustRightInd w:val="0"/>
      </w:pPr>
    </w:p>
    <w:p w14:paraId="5772D2E5" w14:textId="77777777" w:rsidR="007346C2" w:rsidRDefault="007346C2" w:rsidP="007346C2">
      <w:pPr>
        <w:widowControl w:val="0"/>
        <w:autoSpaceDE w:val="0"/>
        <w:autoSpaceDN w:val="0"/>
        <w:adjustRightInd w:val="0"/>
        <w:ind w:left="1440" w:hanging="720"/>
      </w:pPr>
      <w:r>
        <w:t>d)</w:t>
      </w:r>
      <w:r>
        <w:tab/>
        <w:t xml:space="preserve">Any decision made by a resident, an agent, or a surrogate pursuant to subsection (c) of this Section must be recorded in the resident's medical record.  Any subsequent changes or modifications must also be recorded in the medical record. </w:t>
      </w:r>
    </w:p>
    <w:p w14:paraId="6B117C25" w14:textId="77777777" w:rsidR="00C245FB" w:rsidRDefault="00C245FB" w:rsidP="00736DB3">
      <w:pPr>
        <w:widowControl w:val="0"/>
        <w:autoSpaceDE w:val="0"/>
        <w:autoSpaceDN w:val="0"/>
        <w:adjustRightInd w:val="0"/>
      </w:pPr>
    </w:p>
    <w:p w14:paraId="18D4994B" w14:textId="77777777" w:rsidR="007346C2" w:rsidRDefault="007346C2" w:rsidP="007346C2">
      <w:pPr>
        <w:widowControl w:val="0"/>
        <w:autoSpaceDE w:val="0"/>
        <w:autoSpaceDN w:val="0"/>
        <w:adjustRightInd w:val="0"/>
        <w:ind w:left="1440" w:hanging="720"/>
      </w:pPr>
      <w:r>
        <w:t>e)</w:t>
      </w:r>
      <w:r>
        <w:tab/>
        <w:t xml:space="preserve">The facility shall honor all decisions made by a resident, an agent, or a surrogate pursuant to subsection (c) of this Section and may not discriminate in the provision of health care on the basis of such decision or will transfer care in accordance with the Living Will Act, the Powers of Attorney for Health Care Law, the Health Care Surrogate Act or the Right of Conscience Act (Ill. Rev. Stat. 1991, ch. </w:t>
      </w:r>
      <w:r w:rsidR="00492DDC">
        <w:t>111½</w:t>
      </w:r>
      <w:r>
        <w:t xml:space="preserve">, pars. 5301 et seq.) [745 ILCS 70] </w:t>
      </w:r>
    </w:p>
    <w:p w14:paraId="2F09A3D8" w14:textId="77777777" w:rsidR="00C245FB" w:rsidRDefault="00C245FB" w:rsidP="00736DB3">
      <w:pPr>
        <w:widowControl w:val="0"/>
        <w:autoSpaceDE w:val="0"/>
        <w:autoSpaceDN w:val="0"/>
        <w:adjustRightInd w:val="0"/>
      </w:pPr>
    </w:p>
    <w:p w14:paraId="1FDF67E4" w14:textId="77777777" w:rsidR="007346C2" w:rsidRDefault="007346C2" w:rsidP="007346C2">
      <w:pPr>
        <w:widowControl w:val="0"/>
        <w:autoSpaceDE w:val="0"/>
        <w:autoSpaceDN w:val="0"/>
        <w:adjustRightInd w:val="0"/>
        <w:ind w:left="1440" w:hanging="720"/>
      </w:pPr>
      <w:r>
        <w:t>f)</w:t>
      </w:r>
      <w:r>
        <w:tab/>
        <w:t xml:space="preserve">The resident, agent, or surrogate may change his or her decision regarding life-sustaining treatment by notifying the treating facility of this decision change orally or in writing in accordance with State law. </w:t>
      </w:r>
    </w:p>
    <w:p w14:paraId="58A1682C" w14:textId="77777777" w:rsidR="00C245FB" w:rsidRDefault="00C245FB" w:rsidP="00736DB3">
      <w:pPr>
        <w:widowControl w:val="0"/>
        <w:autoSpaceDE w:val="0"/>
        <w:autoSpaceDN w:val="0"/>
        <w:adjustRightInd w:val="0"/>
      </w:pPr>
    </w:p>
    <w:p w14:paraId="432651BA" w14:textId="77777777" w:rsidR="007346C2" w:rsidRDefault="007346C2" w:rsidP="007346C2">
      <w:pPr>
        <w:widowControl w:val="0"/>
        <w:autoSpaceDE w:val="0"/>
        <w:autoSpaceDN w:val="0"/>
        <w:adjustRightInd w:val="0"/>
        <w:ind w:left="1440" w:hanging="720"/>
      </w:pPr>
      <w:r>
        <w:t>g)</w:t>
      </w:r>
      <w:r>
        <w:tab/>
        <w:t xml:space="preserve">The physician shall confirm the resident's choice by writing appropriate orders in the patient record or will transfer care in accordance with the Living Will Act, the Powers of Attorney for Health Care Law, the Health Care Surrogate Act or the Right of Conscience Act. </w:t>
      </w:r>
    </w:p>
    <w:p w14:paraId="301A1C12" w14:textId="77777777" w:rsidR="00C245FB" w:rsidRDefault="00C245FB" w:rsidP="00736DB3">
      <w:pPr>
        <w:widowControl w:val="0"/>
        <w:autoSpaceDE w:val="0"/>
        <w:autoSpaceDN w:val="0"/>
        <w:adjustRightInd w:val="0"/>
      </w:pPr>
    </w:p>
    <w:p w14:paraId="74B3ADA9" w14:textId="77777777" w:rsidR="007346C2" w:rsidRDefault="007346C2" w:rsidP="007346C2">
      <w:pPr>
        <w:widowControl w:val="0"/>
        <w:autoSpaceDE w:val="0"/>
        <w:autoSpaceDN w:val="0"/>
        <w:adjustRightInd w:val="0"/>
        <w:ind w:left="1440" w:hanging="720"/>
      </w:pPr>
      <w:r>
        <w:t>h)</w:t>
      </w:r>
      <w:r>
        <w:tab/>
        <w:t xml:space="preserve">If no choice is made pursuant to subsection (c) of this Section, and in the absence of any physician's order to the contrary, then the facility's policy with respect to the provision of life-sustaining treatment shall control until and if such a decision is made by the resident, agent, or surrogate in accordance with the requirements of the Health Care Surrogate Act. </w:t>
      </w:r>
    </w:p>
    <w:p w14:paraId="2C1A2568" w14:textId="77777777" w:rsidR="007346C2" w:rsidRDefault="007346C2" w:rsidP="00736DB3">
      <w:pPr>
        <w:widowControl w:val="0"/>
        <w:autoSpaceDE w:val="0"/>
        <w:autoSpaceDN w:val="0"/>
        <w:adjustRightInd w:val="0"/>
      </w:pPr>
    </w:p>
    <w:p w14:paraId="0219C7C0" w14:textId="77777777" w:rsidR="007346C2" w:rsidRDefault="007346C2" w:rsidP="007346C2">
      <w:pPr>
        <w:widowControl w:val="0"/>
        <w:autoSpaceDE w:val="0"/>
        <w:autoSpaceDN w:val="0"/>
        <w:adjustRightInd w:val="0"/>
        <w:ind w:left="1440" w:hanging="720"/>
      </w:pPr>
      <w:r>
        <w:t xml:space="preserve">(Source:  Added at 17 Ill. Reg. 16194, effective January 1, 1994) </w:t>
      </w:r>
    </w:p>
    <w:sectPr w:rsidR="007346C2" w:rsidSect="007346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346C2"/>
    <w:rsid w:val="00492DDC"/>
    <w:rsid w:val="005C3366"/>
    <w:rsid w:val="006F4918"/>
    <w:rsid w:val="007346C2"/>
    <w:rsid w:val="00736DB3"/>
    <w:rsid w:val="008D1853"/>
    <w:rsid w:val="00C245FB"/>
    <w:rsid w:val="00C8786E"/>
    <w:rsid w:val="00E17B28"/>
    <w:rsid w:val="00FE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4AF904"/>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492DDC"/>
    <w:pPr>
      <w:ind w:left="720" w:hanging="360"/>
    </w:pPr>
  </w:style>
  <w:style w:type="paragraph" w:styleId="BodyTextIndent">
    <w:name w:val="Body Text Indent"/>
    <w:basedOn w:val="Normal"/>
    <w:rsid w:val="00492DDC"/>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2012-06-21T23:21:00Z</dcterms:created>
  <dcterms:modified xsi:type="dcterms:W3CDTF">2025-02-23T18:13:00Z</dcterms:modified>
</cp:coreProperties>
</file>