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47FAE" w14:textId="77777777" w:rsidR="00A158CC" w:rsidRDefault="00A158CC" w:rsidP="00A158CC">
      <w:pPr>
        <w:widowControl w:val="0"/>
        <w:autoSpaceDE w:val="0"/>
        <w:autoSpaceDN w:val="0"/>
        <w:adjustRightInd w:val="0"/>
      </w:pPr>
    </w:p>
    <w:p w14:paraId="14D30F9A" w14:textId="77777777" w:rsidR="00A158CC" w:rsidRDefault="00A158CC" w:rsidP="00A158CC">
      <w:pPr>
        <w:widowControl w:val="0"/>
        <w:autoSpaceDE w:val="0"/>
        <w:autoSpaceDN w:val="0"/>
        <w:adjustRightInd w:val="0"/>
      </w:pPr>
      <w:r>
        <w:rPr>
          <w:b/>
          <w:bCs/>
        </w:rPr>
        <w:t>Section 295.1020  Information to Be Made Available to the Resident by the Licensee</w:t>
      </w:r>
      <w:r>
        <w:t xml:space="preserve"> </w:t>
      </w:r>
    </w:p>
    <w:p w14:paraId="000A552D" w14:textId="77777777" w:rsidR="00A158CC" w:rsidRDefault="00A158CC" w:rsidP="00A158CC">
      <w:pPr>
        <w:widowControl w:val="0"/>
        <w:autoSpaceDE w:val="0"/>
        <w:autoSpaceDN w:val="0"/>
        <w:adjustRightInd w:val="0"/>
      </w:pPr>
    </w:p>
    <w:p w14:paraId="277244BD" w14:textId="77777777" w:rsidR="00A158CC" w:rsidRDefault="00A158CC" w:rsidP="00A158C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Each establishment shall provide a resident or representative with the following information at the time the resident is accepted into the establishment: </w:t>
      </w:r>
    </w:p>
    <w:p w14:paraId="65C3D2A3" w14:textId="77777777" w:rsidR="00755A8C" w:rsidRDefault="00755A8C" w:rsidP="00226A39">
      <w:pPr>
        <w:widowControl w:val="0"/>
        <w:autoSpaceDE w:val="0"/>
        <w:autoSpaceDN w:val="0"/>
        <w:adjustRightInd w:val="0"/>
      </w:pPr>
    </w:p>
    <w:p w14:paraId="2474A5BC" w14:textId="77777777" w:rsidR="00A158CC" w:rsidRDefault="00A158CC" w:rsidP="00A158CC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 copy of current resident policies or a resident handbook; </w:t>
      </w:r>
    </w:p>
    <w:p w14:paraId="2A06F411" w14:textId="77777777" w:rsidR="00755A8C" w:rsidRDefault="00755A8C" w:rsidP="00711426">
      <w:pPr>
        <w:widowControl w:val="0"/>
        <w:autoSpaceDE w:val="0"/>
        <w:autoSpaceDN w:val="0"/>
        <w:adjustRightInd w:val="0"/>
      </w:pPr>
    </w:p>
    <w:p w14:paraId="67CDF0B0" w14:textId="77777777" w:rsidR="00A158CC" w:rsidRDefault="00A158CC" w:rsidP="00A158CC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Whether each unit has independent heating and cooling controls and their location; </w:t>
      </w:r>
    </w:p>
    <w:p w14:paraId="629778D6" w14:textId="77777777" w:rsidR="00755A8C" w:rsidRDefault="00755A8C" w:rsidP="00711426">
      <w:pPr>
        <w:widowControl w:val="0"/>
        <w:autoSpaceDE w:val="0"/>
        <w:autoSpaceDN w:val="0"/>
        <w:adjustRightInd w:val="0"/>
      </w:pPr>
    </w:p>
    <w:p w14:paraId="68038EF8" w14:textId="77777777" w:rsidR="00A158CC" w:rsidRDefault="00A158CC" w:rsidP="00A158CC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establishment's policy concerning response to medical emergency situations; and </w:t>
      </w:r>
    </w:p>
    <w:p w14:paraId="6B90A924" w14:textId="77777777" w:rsidR="00755A8C" w:rsidRDefault="00755A8C" w:rsidP="00711426">
      <w:pPr>
        <w:widowControl w:val="0"/>
        <w:autoSpaceDE w:val="0"/>
        <w:autoSpaceDN w:val="0"/>
        <w:adjustRightInd w:val="0"/>
      </w:pPr>
    </w:p>
    <w:p w14:paraId="27B5BD3F" w14:textId="77777777" w:rsidR="00A158CC" w:rsidRDefault="00A158CC" w:rsidP="00A158CC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Whether the establishment provides therapeutic diets. </w:t>
      </w:r>
    </w:p>
    <w:p w14:paraId="0229D469" w14:textId="77777777" w:rsidR="00755A8C" w:rsidRDefault="00755A8C" w:rsidP="00711426">
      <w:pPr>
        <w:widowControl w:val="0"/>
        <w:autoSpaceDE w:val="0"/>
        <w:autoSpaceDN w:val="0"/>
        <w:adjustRightInd w:val="0"/>
      </w:pPr>
    </w:p>
    <w:p w14:paraId="19C66E4E" w14:textId="77777777" w:rsidR="00A158CC" w:rsidRDefault="00A158CC" w:rsidP="00A158C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current telephone numbers for: </w:t>
      </w:r>
    </w:p>
    <w:p w14:paraId="6C82559E" w14:textId="77777777" w:rsidR="00755A8C" w:rsidRDefault="00755A8C" w:rsidP="00711426">
      <w:pPr>
        <w:widowControl w:val="0"/>
        <w:autoSpaceDE w:val="0"/>
        <w:autoSpaceDN w:val="0"/>
        <w:adjustRightInd w:val="0"/>
      </w:pPr>
    </w:p>
    <w:p w14:paraId="5F1B707A" w14:textId="77777777" w:rsidR="00A158CC" w:rsidRDefault="00A158CC" w:rsidP="00A158CC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Illinois Department of Public Health's Office of Health Care Regulation and Assisted Living Complaint Registry; </w:t>
      </w:r>
    </w:p>
    <w:p w14:paraId="3AB6EFAF" w14:textId="77777777" w:rsidR="00755A8C" w:rsidRDefault="00755A8C" w:rsidP="00711426">
      <w:pPr>
        <w:widowControl w:val="0"/>
        <w:autoSpaceDE w:val="0"/>
        <w:autoSpaceDN w:val="0"/>
        <w:adjustRightInd w:val="0"/>
      </w:pPr>
    </w:p>
    <w:p w14:paraId="1715CD9D" w14:textId="77777777" w:rsidR="00A158CC" w:rsidRDefault="00A158CC" w:rsidP="00A158CC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Illinois Department on Aging Senior Helpline; </w:t>
      </w:r>
    </w:p>
    <w:p w14:paraId="3A7DCCFD" w14:textId="77777777" w:rsidR="00755A8C" w:rsidRDefault="00755A8C" w:rsidP="00711426">
      <w:pPr>
        <w:widowControl w:val="0"/>
        <w:autoSpaceDE w:val="0"/>
        <w:autoSpaceDN w:val="0"/>
        <w:adjustRightInd w:val="0"/>
      </w:pPr>
    </w:p>
    <w:p w14:paraId="072DCE4B" w14:textId="77777777" w:rsidR="00A158CC" w:rsidRDefault="00A158CC" w:rsidP="00A158CC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Department on Aging Long-Term Care Ombudsman Program; and </w:t>
      </w:r>
    </w:p>
    <w:p w14:paraId="034FD88F" w14:textId="77777777" w:rsidR="00755A8C" w:rsidRDefault="00755A8C" w:rsidP="00711426">
      <w:pPr>
        <w:widowControl w:val="0"/>
        <w:autoSpaceDE w:val="0"/>
        <w:autoSpaceDN w:val="0"/>
        <w:adjustRightInd w:val="0"/>
      </w:pPr>
    </w:p>
    <w:p w14:paraId="29339A1A" w14:textId="77777777" w:rsidR="00A158CC" w:rsidRDefault="00A158CC" w:rsidP="00A158CC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911 or other local emergency response. </w:t>
      </w:r>
    </w:p>
    <w:p w14:paraId="3BAB9B1C" w14:textId="77777777" w:rsidR="00755A8C" w:rsidRDefault="00755A8C" w:rsidP="00711426">
      <w:pPr>
        <w:widowControl w:val="0"/>
        <w:autoSpaceDE w:val="0"/>
        <w:autoSpaceDN w:val="0"/>
        <w:adjustRightInd w:val="0"/>
      </w:pPr>
    </w:p>
    <w:p w14:paraId="416A4C7A" w14:textId="77777777" w:rsidR="00A158CC" w:rsidRDefault="00A158CC" w:rsidP="00A158CC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establishment's license issued under the Act and this Part shall be posted in public view in the establishment. </w:t>
      </w:r>
    </w:p>
    <w:p w14:paraId="2604ACDA" w14:textId="77777777" w:rsidR="00755A8C" w:rsidRDefault="00755A8C" w:rsidP="00711426">
      <w:pPr>
        <w:widowControl w:val="0"/>
        <w:autoSpaceDE w:val="0"/>
        <w:autoSpaceDN w:val="0"/>
        <w:adjustRightInd w:val="0"/>
      </w:pPr>
    </w:p>
    <w:p w14:paraId="1C67FA71" w14:textId="77777777" w:rsidR="00A158CC" w:rsidRDefault="00A158CC" w:rsidP="00A158CC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establishment shall make available for review the results of the most recent Department survey and any statement of correction currently in effect. </w:t>
      </w:r>
    </w:p>
    <w:p w14:paraId="5BFF9352" w14:textId="77777777" w:rsidR="00755A8C" w:rsidRDefault="00755A8C" w:rsidP="00711426">
      <w:pPr>
        <w:widowControl w:val="0"/>
        <w:autoSpaceDE w:val="0"/>
        <w:autoSpaceDN w:val="0"/>
        <w:adjustRightInd w:val="0"/>
      </w:pPr>
    </w:p>
    <w:p w14:paraId="76C39B8F" w14:textId="77777777" w:rsidR="00A158CC" w:rsidRDefault="00A158CC" w:rsidP="00A158CC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The establishment shall make available for review any waiver or variance currently in effect. </w:t>
      </w:r>
    </w:p>
    <w:sectPr w:rsidR="00A158CC" w:rsidSect="00A158C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158CC"/>
    <w:rsid w:val="00035310"/>
    <w:rsid w:val="00226A39"/>
    <w:rsid w:val="005C3366"/>
    <w:rsid w:val="00711426"/>
    <w:rsid w:val="00755A8C"/>
    <w:rsid w:val="00855D03"/>
    <w:rsid w:val="00A158CC"/>
    <w:rsid w:val="00CC6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FFDBD92"/>
  <w15:docId w15:val="{940A3581-AF09-4210-9C1E-07B3A0022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295</vt:lpstr>
    </vt:vector>
  </TitlesOfParts>
  <Company>State of Illinois</Company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295</dc:title>
  <dc:subject/>
  <dc:creator>Illinois General Assembly</dc:creator>
  <cp:keywords/>
  <dc:description/>
  <cp:lastModifiedBy>Shipley, Melissa A.</cp:lastModifiedBy>
  <cp:revision>5</cp:revision>
  <dcterms:created xsi:type="dcterms:W3CDTF">2012-06-21T23:18:00Z</dcterms:created>
  <dcterms:modified xsi:type="dcterms:W3CDTF">2025-02-22T21:58:00Z</dcterms:modified>
</cp:coreProperties>
</file>