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94BF9" w14:textId="77777777" w:rsidR="007918D1" w:rsidRPr="002345B3" w:rsidRDefault="007918D1" w:rsidP="002345B3"/>
    <w:p w14:paraId="17945897" w14:textId="77777777" w:rsidR="007918D1" w:rsidRPr="002345B3" w:rsidRDefault="007918D1" w:rsidP="002345B3">
      <w:pPr>
        <w:rPr>
          <w:b/>
          <w:bCs/>
        </w:rPr>
      </w:pPr>
      <w:r w:rsidRPr="002345B3">
        <w:rPr>
          <w:b/>
          <w:bCs/>
        </w:rPr>
        <w:t xml:space="preserve">Section </w:t>
      </w:r>
      <w:proofErr w:type="gramStart"/>
      <w:r w:rsidRPr="002345B3">
        <w:rPr>
          <w:b/>
          <w:bCs/>
        </w:rPr>
        <w:t>264.1550  Admission</w:t>
      </w:r>
      <w:proofErr w:type="gramEnd"/>
      <w:r w:rsidRPr="002345B3">
        <w:rPr>
          <w:b/>
          <w:bCs/>
        </w:rPr>
        <w:t xml:space="preserve"> Protocols for Acceptance of Birth Center Clients</w:t>
      </w:r>
    </w:p>
    <w:p w14:paraId="3117571F" w14:textId="77777777" w:rsidR="007918D1" w:rsidRPr="002345B3" w:rsidRDefault="007918D1" w:rsidP="002345B3"/>
    <w:p w14:paraId="677617ED" w14:textId="67F25741" w:rsidR="007918D1" w:rsidRPr="002345B3" w:rsidRDefault="007918D1" w:rsidP="002345B3">
      <w:pPr>
        <w:ind w:left="1440" w:hanging="720"/>
      </w:pPr>
      <w:r w:rsidRPr="002345B3">
        <w:t>a)</w:t>
      </w:r>
      <w:r w:rsidRPr="002345B3">
        <w:tab/>
        <w:t>Only clients whose births are planned to occur following a normal, uncomplicated, and low-risk pregnancy may be allowed to receive services at the birth center.  Clients must meet the criteria for birth center admission that are consistent with accreditation standards and the certified nurse midwife</w:t>
      </w:r>
      <w:r w:rsidR="00A02BA6">
        <w:t>'</w:t>
      </w:r>
      <w:r w:rsidRPr="002345B3">
        <w:t>s or physician</w:t>
      </w:r>
      <w:r w:rsidR="00A02BA6">
        <w:t>'</w:t>
      </w:r>
      <w:r w:rsidRPr="002345B3">
        <w:t xml:space="preserve">s scope of practice and with requirements of this Section. </w:t>
      </w:r>
    </w:p>
    <w:p w14:paraId="3880CCDE" w14:textId="77777777" w:rsidR="007918D1" w:rsidRPr="002345B3" w:rsidRDefault="007918D1" w:rsidP="00A02BA6"/>
    <w:p w14:paraId="40403E75" w14:textId="77777777" w:rsidR="007918D1" w:rsidRPr="002345B3" w:rsidRDefault="007918D1" w:rsidP="002345B3">
      <w:pPr>
        <w:ind w:left="1440" w:hanging="720"/>
      </w:pPr>
      <w:r w:rsidRPr="002345B3">
        <w:t>b)</w:t>
      </w:r>
      <w:r w:rsidRPr="002345B3">
        <w:tab/>
        <w:t>No general, spinal/epidural, or regional anesthesia may be administered at the birth center.</w:t>
      </w:r>
    </w:p>
    <w:p w14:paraId="7BA8F839" w14:textId="77777777" w:rsidR="007918D1" w:rsidRPr="002345B3" w:rsidRDefault="007918D1" w:rsidP="00A02BA6"/>
    <w:p w14:paraId="1C47AE3A" w14:textId="77777777" w:rsidR="007918D1" w:rsidRPr="002345B3" w:rsidRDefault="007918D1" w:rsidP="002345B3">
      <w:pPr>
        <w:ind w:left="1440" w:hanging="720"/>
      </w:pPr>
      <w:r w:rsidRPr="002345B3">
        <w:t>c)</w:t>
      </w:r>
      <w:r w:rsidRPr="002345B3">
        <w:tab/>
        <w:t>Any pregnant person walk-in who is beyond 32 weeks of gestation and is in labor, and who has not previously been approved for admission, shall be immediately transported to a hospital.</w:t>
      </w:r>
    </w:p>
    <w:p w14:paraId="04F3A2F1" w14:textId="77777777" w:rsidR="007918D1" w:rsidRPr="002345B3" w:rsidRDefault="007918D1" w:rsidP="00A02BA6"/>
    <w:p w14:paraId="11BEB00D" w14:textId="3C7C9BEE" w:rsidR="007918D1" w:rsidRPr="002345B3" w:rsidRDefault="007918D1" w:rsidP="002345B3">
      <w:pPr>
        <w:ind w:left="1440" w:hanging="720"/>
      </w:pPr>
      <w:r w:rsidRPr="002345B3">
        <w:t>d)</w:t>
      </w:r>
      <w:r w:rsidRPr="002345B3">
        <w:tab/>
      </w:r>
      <w:r w:rsidRPr="00E54FEC">
        <w:rPr>
          <w:i/>
          <w:iCs/>
        </w:rPr>
        <w:t>An obstetrician, family practitioner</w:t>
      </w:r>
      <w:r w:rsidRPr="002345B3">
        <w:t xml:space="preserve"> </w:t>
      </w:r>
      <w:r w:rsidR="00F551C5">
        <w:t xml:space="preserve">(family physician) </w:t>
      </w:r>
      <w:r w:rsidRPr="002345B3">
        <w:t xml:space="preserve">or physician, </w:t>
      </w:r>
      <w:r w:rsidRPr="00E54FEC">
        <w:rPr>
          <w:i/>
          <w:iCs/>
        </w:rPr>
        <w:t>certified nurse midwife, or licensed certified professional midwife shall attend each person in labor from the time of admission through birth and throughout the immediate postpartum period. Attendance may be delegated only to another physician a certified nurse midwife, or a licensed certified professional midwife</w:t>
      </w:r>
      <w:r w:rsidRPr="002345B3">
        <w:t>. (Section 25(c) of the Act)</w:t>
      </w:r>
    </w:p>
    <w:p w14:paraId="5B74948C" w14:textId="77777777" w:rsidR="007918D1" w:rsidRPr="002345B3" w:rsidRDefault="007918D1" w:rsidP="00A02BA6"/>
    <w:p w14:paraId="2273B70C" w14:textId="77777777" w:rsidR="007918D1" w:rsidRPr="002345B3" w:rsidRDefault="007918D1" w:rsidP="002345B3">
      <w:pPr>
        <w:ind w:left="1440" w:hanging="720"/>
      </w:pPr>
      <w:r w:rsidRPr="002345B3">
        <w:t>e)</w:t>
      </w:r>
      <w:r w:rsidRPr="002345B3">
        <w:tab/>
        <w:t>Criteria for approval for admission shall be in writing.</w:t>
      </w:r>
    </w:p>
    <w:p w14:paraId="4C420852" w14:textId="77777777" w:rsidR="007918D1" w:rsidRPr="002345B3" w:rsidRDefault="007918D1" w:rsidP="00A02BA6"/>
    <w:p w14:paraId="1C461E23" w14:textId="77777777" w:rsidR="007918D1" w:rsidRPr="002345B3" w:rsidRDefault="007918D1" w:rsidP="002345B3">
      <w:pPr>
        <w:ind w:left="1440" w:hanging="720"/>
      </w:pPr>
      <w:r w:rsidRPr="002345B3">
        <w:t>f)</w:t>
      </w:r>
      <w:r w:rsidRPr="002345B3">
        <w:tab/>
        <w:t>Each birth center shall establish a written risk assessment that shall be completed prior to admission for each client and included in the client's clinical record.  The assessment must include a detailed medical history, a physical examination, family circumstances, and other social and psychological factors.</w:t>
      </w:r>
    </w:p>
    <w:p w14:paraId="48FEF137" w14:textId="77777777" w:rsidR="007918D1" w:rsidRPr="002345B3" w:rsidRDefault="007918D1" w:rsidP="00A02BA6"/>
    <w:p w14:paraId="7778B646" w14:textId="69C42CCC" w:rsidR="007918D1" w:rsidRPr="002345B3" w:rsidRDefault="007918D1" w:rsidP="002345B3">
      <w:pPr>
        <w:ind w:left="1440" w:hanging="720"/>
      </w:pPr>
      <w:r w:rsidRPr="002345B3">
        <w:t>g)</w:t>
      </w:r>
      <w:r w:rsidRPr="002345B3">
        <w:tab/>
        <w:t>A physician</w:t>
      </w:r>
      <w:r w:rsidR="00F551C5">
        <w:t>,</w:t>
      </w:r>
      <w:r w:rsidRPr="002345B3">
        <w:t xml:space="preserve"> certified nurse midwife</w:t>
      </w:r>
      <w:r w:rsidR="00F551C5">
        <w:t>, or a licensed certified professional midwife</w:t>
      </w:r>
      <w:r w:rsidRPr="002345B3">
        <w:t xml:space="preserve"> shall determine the general health and complete a risk assessment of the client per requirements in subsection (f), using the following criteria for exclusion as a birth center client.  These criteria shall be </w:t>
      </w:r>
      <w:r w:rsidR="00DF2326">
        <w:t>considered for</w:t>
      </w:r>
      <w:r w:rsidRPr="002345B3">
        <w:t xml:space="preserve"> all clients prior to acceptance for birth center services and throughout the pregnancy for continuation of services.  The clinical director shall use professional judgment consistent with recommendations in the Guidelines for Perinatal Care, Standards for Birth Centers, and Indicators of Compliance with Standards for Birth Centers to make determination</w:t>
      </w:r>
      <w:r w:rsidR="00D43903">
        <w:t>s</w:t>
      </w:r>
      <w:r w:rsidRPr="002345B3">
        <w:t xml:space="preserve"> of </w:t>
      </w:r>
      <w:r w:rsidR="00D43903">
        <w:t>the criteria</w:t>
      </w:r>
      <w:r w:rsidRPr="002345B3">
        <w:t xml:space="preserve"> for exclusion for delivery at the birth center.</w:t>
      </w:r>
    </w:p>
    <w:p w14:paraId="6CF59FD3" w14:textId="77777777" w:rsidR="007918D1" w:rsidRPr="002345B3" w:rsidRDefault="007918D1" w:rsidP="002345B3"/>
    <w:p w14:paraId="2601605C" w14:textId="77777777" w:rsidR="007918D1" w:rsidRPr="002345B3" w:rsidRDefault="007918D1" w:rsidP="002345B3">
      <w:pPr>
        <w:ind w:left="2160" w:hanging="720"/>
      </w:pPr>
      <w:r w:rsidRPr="002345B3">
        <w:t>1)</w:t>
      </w:r>
      <w:r w:rsidRPr="002345B3">
        <w:tab/>
        <w:t xml:space="preserve">Pre-pregnancy body mass index of less than 18 or greater than 40. </w:t>
      </w:r>
    </w:p>
    <w:p w14:paraId="1DDA62E5" w14:textId="77777777" w:rsidR="007918D1" w:rsidRPr="002345B3" w:rsidRDefault="007918D1" w:rsidP="00A02BA6"/>
    <w:p w14:paraId="5E10AAE1" w14:textId="788C9B38" w:rsidR="007918D1" w:rsidRPr="002345B3" w:rsidRDefault="007918D1" w:rsidP="002345B3">
      <w:pPr>
        <w:ind w:left="2160" w:hanging="720"/>
      </w:pPr>
      <w:r w:rsidRPr="002345B3">
        <w:t>2)</w:t>
      </w:r>
      <w:r w:rsidRPr="002345B3">
        <w:tab/>
        <w:t xml:space="preserve">Medical </w:t>
      </w:r>
      <w:r w:rsidR="00C50154">
        <w:t>risk factors</w:t>
      </w:r>
      <w:r w:rsidRPr="002345B3">
        <w:t>, including, but not limited to:</w:t>
      </w:r>
    </w:p>
    <w:p w14:paraId="407862B7" w14:textId="77777777" w:rsidR="007918D1" w:rsidRPr="002345B3" w:rsidRDefault="007918D1" w:rsidP="002345B3"/>
    <w:p w14:paraId="656FCC50" w14:textId="68580293" w:rsidR="007918D1" w:rsidRPr="002345B3" w:rsidRDefault="007918D1" w:rsidP="002345B3">
      <w:pPr>
        <w:ind w:left="2880" w:hanging="720"/>
      </w:pPr>
      <w:r w:rsidRPr="002345B3">
        <w:t>A)</w:t>
      </w:r>
      <w:r w:rsidRPr="002345B3">
        <w:tab/>
      </w:r>
      <w:r w:rsidR="00C50154">
        <w:t>Chronic hypertension not controlled by medication</w:t>
      </w:r>
      <w:r w:rsidRPr="002345B3">
        <w:t>;</w:t>
      </w:r>
    </w:p>
    <w:p w14:paraId="0CFDFDFF" w14:textId="77777777" w:rsidR="007918D1" w:rsidRPr="002345B3" w:rsidRDefault="007918D1" w:rsidP="00A02BA6"/>
    <w:p w14:paraId="0705C674" w14:textId="4C9F9E94" w:rsidR="007918D1" w:rsidRPr="002345B3" w:rsidRDefault="007918D1" w:rsidP="002345B3">
      <w:pPr>
        <w:ind w:left="2880" w:hanging="720"/>
      </w:pPr>
      <w:r w:rsidRPr="002345B3">
        <w:lastRenderedPageBreak/>
        <w:t>B)</w:t>
      </w:r>
      <w:r w:rsidRPr="002345B3">
        <w:tab/>
      </w:r>
      <w:r w:rsidR="00C50154">
        <w:t>Elevated blood glucose levels unresponsive to dietary management</w:t>
      </w:r>
      <w:r w:rsidRPr="002345B3">
        <w:t>;</w:t>
      </w:r>
    </w:p>
    <w:p w14:paraId="039B0711" w14:textId="77777777" w:rsidR="007918D1" w:rsidRPr="002345B3" w:rsidRDefault="007918D1" w:rsidP="00A02BA6"/>
    <w:p w14:paraId="6D6AD01E" w14:textId="5778DBBD" w:rsidR="007918D1" w:rsidRPr="002345B3" w:rsidRDefault="007918D1" w:rsidP="002345B3">
      <w:pPr>
        <w:ind w:left="2880" w:hanging="720"/>
      </w:pPr>
      <w:r w:rsidRPr="002345B3">
        <w:t>C)</w:t>
      </w:r>
      <w:r w:rsidRPr="002345B3">
        <w:tab/>
      </w:r>
      <w:r w:rsidR="00C50154">
        <w:t>Positive HIV antibody test</w:t>
      </w:r>
      <w:r w:rsidRPr="002345B3">
        <w:t>;</w:t>
      </w:r>
      <w:r w:rsidR="00C50154">
        <w:t xml:space="preserve"> or</w:t>
      </w:r>
    </w:p>
    <w:p w14:paraId="35BF10E6" w14:textId="77777777" w:rsidR="007918D1" w:rsidRPr="002345B3" w:rsidRDefault="007918D1" w:rsidP="00A02BA6"/>
    <w:p w14:paraId="7DF82716" w14:textId="0608B78D" w:rsidR="007918D1" w:rsidRPr="002345B3" w:rsidRDefault="007918D1" w:rsidP="002345B3">
      <w:pPr>
        <w:ind w:left="2880" w:hanging="720"/>
      </w:pPr>
      <w:r w:rsidRPr="002345B3">
        <w:t>D)</w:t>
      </w:r>
      <w:r w:rsidRPr="002345B3">
        <w:tab/>
      </w:r>
      <w:r w:rsidR="00C50154">
        <w:t>Current drug or alcohol substance use disorder.</w:t>
      </w:r>
    </w:p>
    <w:p w14:paraId="34006789" w14:textId="4DF7381A" w:rsidR="007918D1" w:rsidRDefault="007918D1" w:rsidP="00A02BA6"/>
    <w:p w14:paraId="2030278C" w14:textId="5CAD59E9" w:rsidR="00C50154" w:rsidRDefault="00C50154" w:rsidP="00C50154">
      <w:pPr>
        <w:ind w:left="2160" w:hanging="720"/>
      </w:pPr>
      <w:r>
        <w:t>3)</w:t>
      </w:r>
      <w:r>
        <w:tab/>
        <w:t>Obstetrical risk factors, including but not limited to:</w:t>
      </w:r>
    </w:p>
    <w:p w14:paraId="015F3284" w14:textId="3C219086" w:rsidR="00C50154" w:rsidRDefault="00C50154" w:rsidP="00A02BA6"/>
    <w:p w14:paraId="7D690FEF" w14:textId="55AB7098" w:rsidR="00C50154" w:rsidRDefault="00C50154" w:rsidP="002345B3">
      <w:pPr>
        <w:ind w:left="2880" w:hanging="720"/>
      </w:pPr>
      <w:r>
        <w:t>A</w:t>
      </w:r>
      <w:r w:rsidR="007918D1" w:rsidRPr="002345B3">
        <w:t>)</w:t>
      </w:r>
      <w:r w:rsidR="007918D1" w:rsidRPr="002345B3">
        <w:tab/>
      </w:r>
      <w:r>
        <w:t>Two or more prior cesarean sections (a client with a single prior cesarean may be admitted subject to conditions in subsection (h));</w:t>
      </w:r>
    </w:p>
    <w:p w14:paraId="2D0B4E5D" w14:textId="25CA02C7" w:rsidR="00C50154" w:rsidRDefault="00C50154" w:rsidP="00A02BA6"/>
    <w:p w14:paraId="51D96096" w14:textId="04B0C63E" w:rsidR="00C50154" w:rsidRDefault="00C50154" w:rsidP="002345B3">
      <w:pPr>
        <w:ind w:left="2880" w:hanging="720"/>
      </w:pPr>
      <w:r>
        <w:t>B)</w:t>
      </w:r>
      <w:r>
        <w:tab/>
        <w:t>History of gynecologic uterine wall surgery in which the uterine cavity was entered; or</w:t>
      </w:r>
    </w:p>
    <w:p w14:paraId="26665EB5" w14:textId="77777777" w:rsidR="00C50154" w:rsidRDefault="00C50154" w:rsidP="00A02BA6"/>
    <w:p w14:paraId="0CB1F5F8" w14:textId="47EE9211" w:rsidR="00C50154" w:rsidRDefault="00C50154" w:rsidP="002345B3">
      <w:pPr>
        <w:ind w:left="2880" w:hanging="720"/>
      </w:pPr>
      <w:r>
        <w:t>C)</w:t>
      </w:r>
      <w:r>
        <w:tab/>
        <w:t>History of manual removal of a placenta.</w:t>
      </w:r>
    </w:p>
    <w:p w14:paraId="2F3CD344" w14:textId="404C1900" w:rsidR="00C50154" w:rsidRDefault="00C50154" w:rsidP="00A02BA6"/>
    <w:p w14:paraId="4267E745" w14:textId="78F4098E" w:rsidR="00C50154" w:rsidRDefault="00C50154" w:rsidP="00C50154">
      <w:pPr>
        <w:ind w:left="2160" w:hanging="720"/>
      </w:pPr>
      <w:r>
        <w:t>4)</w:t>
      </w:r>
      <w:r>
        <w:tab/>
        <w:t>Prenatal/delivery risk factors, including but not limited to:</w:t>
      </w:r>
    </w:p>
    <w:p w14:paraId="451F7AE1" w14:textId="63B9F1F6" w:rsidR="00EE2FDD" w:rsidRDefault="00EE2FDD" w:rsidP="00A02BA6"/>
    <w:p w14:paraId="6F845D9B" w14:textId="430FC073" w:rsidR="00EE2FDD" w:rsidRDefault="00EE2FDD" w:rsidP="00EE2FDD">
      <w:pPr>
        <w:ind w:left="2880" w:hanging="720"/>
      </w:pPr>
      <w:r>
        <w:t>A)</w:t>
      </w:r>
      <w:r>
        <w:tab/>
        <w:t>Documented low-lying placenta in an individual with a history of previous cesarean delivery;</w:t>
      </w:r>
    </w:p>
    <w:p w14:paraId="4E56D9E3" w14:textId="74F1B8B2" w:rsidR="00EE2FDD" w:rsidRDefault="00EE2FDD" w:rsidP="00A02BA6"/>
    <w:p w14:paraId="78477FB1" w14:textId="157DE076" w:rsidR="00EE2FDD" w:rsidRDefault="00EE2FDD" w:rsidP="00EE2FDD">
      <w:pPr>
        <w:ind w:left="2880" w:hanging="720"/>
      </w:pPr>
      <w:r>
        <w:t>B)</w:t>
      </w:r>
      <w:r>
        <w:tab/>
        <w:t>Anemia resistant to supplemental therapy;</w:t>
      </w:r>
    </w:p>
    <w:p w14:paraId="1918DAC6" w14:textId="698D917A" w:rsidR="00EE2FDD" w:rsidRDefault="00EE2FDD" w:rsidP="00A02BA6"/>
    <w:p w14:paraId="7712F452" w14:textId="1430FF40" w:rsidR="00EE2FDD" w:rsidRDefault="00EE2FDD" w:rsidP="00EE2FDD">
      <w:pPr>
        <w:ind w:left="2880" w:hanging="720"/>
      </w:pPr>
      <w:r>
        <w:t>C)</w:t>
      </w:r>
      <w:r>
        <w:tab/>
        <w:t>Documented placental anomaly;</w:t>
      </w:r>
    </w:p>
    <w:p w14:paraId="36BCEC27" w14:textId="08BC6CF6" w:rsidR="00EE2FDD" w:rsidRDefault="00EE2FDD" w:rsidP="00A02BA6"/>
    <w:p w14:paraId="3FB97EBB" w14:textId="78E5C0CC" w:rsidR="00EE2FDD" w:rsidRDefault="00EE2FDD" w:rsidP="00EE2FDD">
      <w:pPr>
        <w:ind w:left="2880" w:hanging="720"/>
      </w:pPr>
      <w:r>
        <w:t>D)</w:t>
      </w:r>
      <w:r>
        <w:tab/>
        <w:t>Lie other than vertex at term;</w:t>
      </w:r>
    </w:p>
    <w:p w14:paraId="212243A1" w14:textId="3A893228" w:rsidR="00EE2FDD" w:rsidRDefault="00EE2FDD" w:rsidP="00A02BA6"/>
    <w:p w14:paraId="3C560AFD" w14:textId="56028057" w:rsidR="00EE2FDD" w:rsidRDefault="00EE2FDD" w:rsidP="00EE2FDD">
      <w:pPr>
        <w:ind w:left="2880" w:hanging="720"/>
      </w:pPr>
      <w:r>
        <w:t>E)</w:t>
      </w:r>
      <w:r>
        <w:tab/>
        <w:t>Pre-eclampsia/gestational hypertension (as defined by current ACOG standards);</w:t>
      </w:r>
    </w:p>
    <w:p w14:paraId="3902701C" w14:textId="2D93A83B" w:rsidR="00EE2FDD" w:rsidRDefault="00EE2FDD" w:rsidP="00A02BA6"/>
    <w:p w14:paraId="14A9B2E8" w14:textId="58D76F8E" w:rsidR="00EE2FDD" w:rsidRDefault="00EE2FDD" w:rsidP="00EE2FDD">
      <w:pPr>
        <w:ind w:left="2880" w:hanging="720"/>
      </w:pPr>
      <w:r>
        <w:t>F)</w:t>
      </w:r>
      <w:r>
        <w:tab/>
        <w:t>Multiple gestation;</w:t>
      </w:r>
    </w:p>
    <w:p w14:paraId="5BDF7686" w14:textId="26D2C7A6" w:rsidR="00EE2FDD" w:rsidRDefault="00EE2FDD" w:rsidP="00A02BA6"/>
    <w:p w14:paraId="7F420464" w14:textId="401EEB7E" w:rsidR="00EE2FDD" w:rsidRDefault="00EE2FDD" w:rsidP="00EE2FDD">
      <w:pPr>
        <w:ind w:left="2880" w:hanging="720"/>
      </w:pPr>
      <w:r>
        <w:t>G)</w:t>
      </w:r>
      <w:r>
        <w:tab/>
        <w:t>Premature labor at less than 36 weeks (client may return to the birth center if not delivered at 37 weeks);</w:t>
      </w:r>
    </w:p>
    <w:p w14:paraId="7D3D18E3" w14:textId="2BF0ADAF" w:rsidR="00EE2FDD" w:rsidRDefault="00EE2FDD" w:rsidP="00A02BA6"/>
    <w:p w14:paraId="0E90C605" w14:textId="244B31B5" w:rsidR="007918D1" w:rsidRPr="002345B3" w:rsidRDefault="00EE2FDD" w:rsidP="002345B3">
      <w:pPr>
        <w:ind w:left="2880" w:hanging="720"/>
      </w:pPr>
      <w:r>
        <w:t>H)</w:t>
      </w:r>
      <w:r>
        <w:tab/>
      </w:r>
      <w:r w:rsidR="00F551C5">
        <w:t>Rupture of membranes prior to the 37</w:t>
      </w:r>
      <w:r w:rsidR="00F551C5" w:rsidRPr="00F551C5">
        <w:rPr>
          <w:vertAlign w:val="superscript"/>
        </w:rPr>
        <w:t>th</w:t>
      </w:r>
      <w:r w:rsidR="00F551C5">
        <w:t xml:space="preserve"> week gestation</w:t>
      </w:r>
      <w:r w:rsidR="007918D1" w:rsidRPr="002345B3">
        <w:t>;</w:t>
      </w:r>
    </w:p>
    <w:p w14:paraId="630959B9" w14:textId="77777777" w:rsidR="007918D1" w:rsidRPr="002345B3" w:rsidRDefault="007918D1" w:rsidP="00A02BA6"/>
    <w:p w14:paraId="78A788F5" w14:textId="0738EF9B" w:rsidR="00EE2FDD" w:rsidRDefault="00EE2FDD" w:rsidP="002345B3">
      <w:pPr>
        <w:ind w:left="2880" w:hanging="720"/>
      </w:pPr>
      <w:r>
        <w:t>I)</w:t>
      </w:r>
      <w:r>
        <w:tab/>
        <w:t>Gestation beyond 42 weeks by reliable confirmed dates</w:t>
      </w:r>
      <w:r w:rsidRPr="002345B3">
        <w:t>;</w:t>
      </w:r>
    </w:p>
    <w:p w14:paraId="2E4CB8FE" w14:textId="5061BE24" w:rsidR="00EE2FDD" w:rsidRDefault="00EE2FDD" w:rsidP="00A02BA6"/>
    <w:p w14:paraId="50C84B10" w14:textId="71C05DDB" w:rsidR="00EE2FDD" w:rsidRDefault="00EE2FDD" w:rsidP="002345B3">
      <w:pPr>
        <w:ind w:left="2880" w:hanging="720"/>
      </w:pPr>
      <w:r>
        <w:t>J)</w:t>
      </w:r>
      <w:r>
        <w:tab/>
        <w:t>Isoimmunization, Rh-negative sensitized, positive titers, or any other positive antibody titer, which may have a detrimental effect on the childbearing individual or fetus</w:t>
      </w:r>
      <w:r w:rsidRPr="002345B3">
        <w:t>;</w:t>
      </w:r>
    </w:p>
    <w:p w14:paraId="7BDD8E3F" w14:textId="7DA6F21B" w:rsidR="00EE2FDD" w:rsidRDefault="00EE2FDD" w:rsidP="00A02BA6"/>
    <w:p w14:paraId="08A2F351" w14:textId="4FDB6650" w:rsidR="00EE2FDD" w:rsidRDefault="00EE2FDD" w:rsidP="002345B3">
      <w:pPr>
        <w:ind w:left="2880" w:hanging="720"/>
      </w:pPr>
      <w:r>
        <w:t>K)</w:t>
      </w:r>
      <w:r>
        <w:tab/>
        <w:t>Suspected deep vein thrombosis</w:t>
      </w:r>
      <w:r w:rsidRPr="002345B3">
        <w:t>;</w:t>
      </w:r>
    </w:p>
    <w:p w14:paraId="2EF0E654" w14:textId="6AC0E121" w:rsidR="00EE2FDD" w:rsidRDefault="00EE2FDD" w:rsidP="00A02BA6"/>
    <w:p w14:paraId="0489AD2C" w14:textId="7C78B736" w:rsidR="00EE2FDD" w:rsidRDefault="00EE2FDD" w:rsidP="002345B3">
      <w:pPr>
        <w:ind w:left="2880" w:hanging="720"/>
      </w:pPr>
      <w:r>
        <w:lastRenderedPageBreak/>
        <w:t>L)</w:t>
      </w:r>
      <w:r>
        <w:tab/>
        <w:t>Placental abruption or previa;</w:t>
      </w:r>
    </w:p>
    <w:p w14:paraId="3E198243" w14:textId="73A710B0" w:rsidR="00EE2FDD" w:rsidRDefault="00EE2FDD" w:rsidP="00A02BA6"/>
    <w:p w14:paraId="6B3833A9" w14:textId="7807A578" w:rsidR="00EE2FDD" w:rsidRDefault="00EE2FDD" w:rsidP="002345B3">
      <w:pPr>
        <w:ind w:left="2880" w:hanging="720"/>
      </w:pPr>
      <w:r>
        <w:t>M)</w:t>
      </w:r>
      <w:r>
        <w:tab/>
        <w:t xml:space="preserve">Dead fetus; </w:t>
      </w:r>
    </w:p>
    <w:p w14:paraId="5863DEA3" w14:textId="0A60E604" w:rsidR="00EE2FDD" w:rsidRDefault="00EE2FDD" w:rsidP="00A02BA6"/>
    <w:p w14:paraId="4264CFEA" w14:textId="70A4E48C" w:rsidR="00EE2FDD" w:rsidRDefault="00EE2FDD" w:rsidP="002345B3">
      <w:pPr>
        <w:ind w:left="2880" w:hanging="720"/>
      </w:pPr>
      <w:r>
        <w:t>N)</w:t>
      </w:r>
      <w:r>
        <w:tab/>
        <w:t>Known fetal anomalies that may be affected by the site of birth; or</w:t>
      </w:r>
    </w:p>
    <w:p w14:paraId="00E0D044" w14:textId="4BA2687D" w:rsidR="00EE2FDD" w:rsidRDefault="00EE2FDD" w:rsidP="00A02BA6"/>
    <w:p w14:paraId="308F6E8F" w14:textId="72541E34" w:rsidR="00EE2FDD" w:rsidRDefault="00EE2FDD" w:rsidP="002345B3">
      <w:pPr>
        <w:ind w:left="2880" w:hanging="720"/>
      </w:pPr>
      <w:r>
        <w:t>O)</w:t>
      </w:r>
      <w:r>
        <w:tab/>
        <w:t>Primary genital herpes infection in pregnancy.</w:t>
      </w:r>
    </w:p>
    <w:p w14:paraId="2017B5D1" w14:textId="48A6CF65" w:rsidR="00EE2FDD" w:rsidRDefault="00EE2FDD" w:rsidP="00A02BA6"/>
    <w:p w14:paraId="38727511" w14:textId="36CEBDA9" w:rsidR="00EE2FDD" w:rsidRDefault="00EE2FDD" w:rsidP="002345B3">
      <w:pPr>
        <w:ind w:left="1440" w:hanging="720"/>
      </w:pPr>
      <w:r>
        <w:t>h)</w:t>
      </w:r>
      <w:r>
        <w:tab/>
        <w:t>Trial of labor after cesarean/vaginal birth after cesarean (</w:t>
      </w:r>
      <w:proofErr w:type="spellStart"/>
      <w:r>
        <w:t>TOLAC</w:t>
      </w:r>
      <w:proofErr w:type="spellEnd"/>
      <w:r>
        <w:t>/VBAC)</w:t>
      </w:r>
    </w:p>
    <w:p w14:paraId="344ECE38" w14:textId="4E49FB4E" w:rsidR="00EE2FDD" w:rsidRDefault="00EE2FDD" w:rsidP="00FE4476"/>
    <w:p w14:paraId="0AE262FD" w14:textId="77777777" w:rsidR="00FE4476" w:rsidRDefault="00FE4476" w:rsidP="00FE4476">
      <w:pPr>
        <w:ind w:left="2160" w:hanging="720"/>
      </w:pPr>
      <w:r>
        <w:t>1)</w:t>
      </w:r>
      <w:r>
        <w:tab/>
        <w:t xml:space="preserve">A birth center may admit a client with a previous cesarean section for a </w:t>
      </w:r>
      <w:proofErr w:type="spellStart"/>
      <w:r>
        <w:t>TOLAC</w:t>
      </w:r>
      <w:proofErr w:type="spellEnd"/>
      <w:r>
        <w:t xml:space="preserve">/VBAC if the client meets the following criteria: </w:t>
      </w:r>
    </w:p>
    <w:p w14:paraId="29FC4912" w14:textId="77777777" w:rsidR="00FE4476" w:rsidRDefault="00FE4476" w:rsidP="00FE4476"/>
    <w:p w14:paraId="4E8C041D" w14:textId="77777777" w:rsidR="00FE4476" w:rsidRDefault="00FE4476" w:rsidP="00FE4476">
      <w:pPr>
        <w:ind w:left="2880" w:hanging="720"/>
      </w:pPr>
      <w:r>
        <w:t>A)</w:t>
      </w:r>
      <w:r>
        <w:tab/>
        <w:t xml:space="preserve">The client has an operative report documenting one prior low transverse cesarean section, or </w:t>
      </w:r>
      <w:r w:rsidRPr="007F3E87">
        <w:t>if the</w:t>
      </w:r>
      <w:r>
        <w:t xml:space="preserve"> surgical details of the</w:t>
      </w:r>
      <w:r w:rsidRPr="007F3E87">
        <w:t xml:space="preserve"> previous cesarean incision </w:t>
      </w:r>
      <w:r>
        <w:t>are</w:t>
      </w:r>
      <w:r w:rsidRPr="007F3E87">
        <w:t xml:space="preserve"> not known, the client gives informed consent based on information provided under subsection (h)(3)(C)</w:t>
      </w:r>
      <w:r>
        <w:t>;</w:t>
      </w:r>
    </w:p>
    <w:p w14:paraId="6C86BECC" w14:textId="77777777" w:rsidR="00FE4476" w:rsidRDefault="00FE4476" w:rsidP="00FE4476"/>
    <w:p w14:paraId="08529864" w14:textId="77777777" w:rsidR="00FE4476" w:rsidRDefault="00FE4476" w:rsidP="00FE4476">
      <w:pPr>
        <w:ind w:left="2880" w:hanging="720"/>
      </w:pPr>
      <w:r>
        <w:t>B)</w:t>
      </w:r>
      <w:r>
        <w:tab/>
        <w:t xml:space="preserve">The client's BMI prior to the current pregnancy was less than 40; </w:t>
      </w:r>
    </w:p>
    <w:p w14:paraId="63ACE69A" w14:textId="77777777" w:rsidR="00FE4476" w:rsidRDefault="00FE4476" w:rsidP="00FE4476"/>
    <w:p w14:paraId="7B179D93" w14:textId="77777777" w:rsidR="00FE4476" w:rsidRDefault="00FE4476" w:rsidP="00FE4476">
      <w:pPr>
        <w:ind w:left="2880" w:hanging="720"/>
      </w:pPr>
      <w:r>
        <w:t>C)</w:t>
      </w:r>
      <w:r>
        <w:tab/>
        <w:t xml:space="preserve">A documented ultrasound of the client's placental location, performed by a radiologist or maternal-fetal medicine physician, shows no abnormalities (previa, low-lying/suspected </w:t>
      </w:r>
      <w:proofErr w:type="spellStart"/>
      <w:r>
        <w:t>accreta</w:t>
      </w:r>
      <w:proofErr w:type="spellEnd"/>
      <w:r>
        <w:t xml:space="preserve">, </w:t>
      </w:r>
      <w:proofErr w:type="spellStart"/>
      <w:r>
        <w:t>percreta</w:t>
      </w:r>
      <w:proofErr w:type="spellEnd"/>
      <w:r>
        <w:t xml:space="preserve">, increta, etc.); and  </w:t>
      </w:r>
    </w:p>
    <w:p w14:paraId="5405055D" w14:textId="77777777" w:rsidR="00FE4476" w:rsidRDefault="00FE4476" w:rsidP="00FE4476"/>
    <w:p w14:paraId="5FABAF74" w14:textId="77777777" w:rsidR="00FE4476" w:rsidRDefault="00FE4476" w:rsidP="00FE4476">
      <w:pPr>
        <w:ind w:left="2880" w:hanging="720"/>
      </w:pPr>
      <w:r>
        <w:t>D)</w:t>
      </w:r>
      <w:r>
        <w:tab/>
        <w:t xml:space="preserve">The Department additionally recommends that the interval since the client's previous birth be at least 19 months and that the estimated weight of the fetus at delivery be less than 4000 grams (8.8 pounds). </w:t>
      </w:r>
    </w:p>
    <w:p w14:paraId="5876D9D8" w14:textId="77777777" w:rsidR="00FE4476" w:rsidRDefault="00FE4476" w:rsidP="00FE4476"/>
    <w:p w14:paraId="6290121A" w14:textId="77777777" w:rsidR="00FE4476" w:rsidRDefault="00FE4476" w:rsidP="00FE4476">
      <w:pPr>
        <w:ind w:left="2160" w:hanging="720"/>
      </w:pPr>
      <w:r>
        <w:t>2)</w:t>
      </w:r>
      <w:r>
        <w:tab/>
        <w:t xml:space="preserve">A birth center that accepts clients for </w:t>
      </w:r>
      <w:proofErr w:type="spellStart"/>
      <w:r>
        <w:t>TOLAC</w:t>
      </w:r>
      <w:proofErr w:type="spellEnd"/>
      <w:r>
        <w:t xml:space="preserve">/VBAC shall have a transfer agreement with a Level 1 or higher perinatal center that agrees to receive </w:t>
      </w:r>
      <w:proofErr w:type="spellStart"/>
      <w:r>
        <w:t>TOLAC</w:t>
      </w:r>
      <w:proofErr w:type="spellEnd"/>
      <w:r>
        <w:t xml:space="preserve"> patients from birth centers, within a ground travel time distance that allows for an emergency cesarean section to be started within 30 minutes after the decision that a cesarean section is necessary. </w:t>
      </w:r>
    </w:p>
    <w:p w14:paraId="4C135918" w14:textId="77777777" w:rsidR="00FE4476" w:rsidRDefault="00FE4476" w:rsidP="00FE4476"/>
    <w:p w14:paraId="1D4DCBE8" w14:textId="77777777" w:rsidR="00FE4476" w:rsidRDefault="00FE4476" w:rsidP="00FE4476">
      <w:pPr>
        <w:ind w:left="2880" w:hanging="720"/>
      </w:pPr>
      <w:r>
        <w:t>A)</w:t>
      </w:r>
      <w:r>
        <w:tab/>
        <w:t xml:space="preserve">The transfer agreement must address communication between the receiving hospital and birth center when a </w:t>
      </w:r>
      <w:proofErr w:type="spellStart"/>
      <w:r>
        <w:t>TOLAC</w:t>
      </w:r>
      <w:proofErr w:type="spellEnd"/>
      <w:r>
        <w:t xml:space="preserve"> client is admitted to the birth center and during the progression of the client's labor. The agreement must also address the hospital's and birth center's response in situations where progression of labor is delayed. </w:t>
      </w:r>
    </w:p>
    <w:p w14:paraId="4C94431F" w14:textId="77777777" w:rsidR="00FE4476" w:rsidRDefault="00FE4476" w:rsidP="00FE4476"/>
    <w:p w14:paraId="6EDFCCCF" w14:textId="77777777" w:rsidR="00FE4476" w:rsidRDefault="00FE4476" w:rsidP="00FE4476">
      <w:pPr>
        <w:ind w:left="2880" w:hanging="720"/>
      </w:pPr>
      <w:r>
        <w:t>B)</w:t>
      </w:r>
      <w:r>
        <w:tab/>
        <w:t xml:space="preserve">The birth center shall notify the receiving hospital immediately if an emergency transfer becomes necessary. </w:t>
      </w:r>
    </w:p>
    <w:p w14:paraId="1AC10528" w14:textId="77777777" w:rsidR="00FE4476" w:rsidRDefault="00FE4476" w:rsidP="00A02BA6"/>
    <w:p w14:paraId="79EF8EFE" w14:textId="77777777" w:rsidR="00FE4476" w:rsidRDefault="00FE4476" w:rsidP="00FE4476">
      <w:pPr>
        <w:ind w:left="2160" w:hanging="720"/>
      </w:pPr>
      <w:r>
        <w:lastRenderedPageBreak/>
        <w:t>3)</w:t>
      </w:r>
      <w:r>
        <w:tab/>
        <w:t xml:space="preserve">The birth center shall obtain informed consent from a prospective client for a </w:t>
      </w:r>
      <w:proofErr w:type="spellStart"/>
      <w:r>
        <w:t>TOLAC</w:t>
      </w:r>
      <w:proofErr w:type="spellEnd"/>
      <w:r>
        <w:t xml:space="preserve">/VBAC. </w:t>
      </w:r>
    </w:p>
    <w:p w14:paraId="764DA0B4" w14:textId="77777777" w:rsidR="00FE4476" w:rsidRDefault="00FE4476" w:rsidP="00A02BA6"/>
    <w:p w14:paraId="1B1B121A" w14:textId="77777777" w:rsidR="00FE4476" w:rsidRDefault="00FE4476" w:rsidP="00FE4476">
      <w:pPr>
        <w:ind w:left="2880" w:hanging="720"/>
      </w:pPr>
      <w:r>
        <w:t>A)</w:t>
      </w:r>
      <w:r>
        <w:tab/>
        <w:t xml:space="preserve">The consent forms must include up to date information, </w:t>
      </w:r>
      <w:bookmarkStart w:id="0" w:name="_Hlk142913077"/>
      <w:r>
        <w:t xml:space="preserve">from peer reviewed publications or expert consensus such as that of the American College of Obstetricians and Gynecologists (ACOG) or the American Academy of Pediatrics (AAP), </w:t>
      </w:r>
      <w:bookmarkEnd w:id="0"/>
      <w:r>
        <w:t xml:space="preserve">concerning the incidence of uterine rupture during </w:t>
      </w:r>
      <w:proofErr w:type="spellStart"/>
      <w:r>
        <w:t>TOLAC</w:t>
      </w:r>
      <w:proofErr w:type="spellEnd"/>
      <w:r>
        <w:t xml:space="preserve">/VBAC and the incidence of neonatal ICU admissions and neonatal deaths when uterine rupture occurs. </w:t>
      </w:r>
      <w:bookmarkStart w:id="1" w:name="_Hlk142913106"/>
    </w:p>
    <w:p w14:paraId="78923AE5" w14:textId="77777777" w:rsidR="00FE4476" w:rsidRDefault="00FE4476" w:rsidP="00A02BA6"/>
    <w:p w14:paraId="1CEA6006" w14:textId="77777777" w:rsidR="00FE4476" w:rsidRDefault="00FE4476" w:rsidP="00FE4476">
      <w:pPr>
        <w:ind w:left="2880" w:hanging="720"/>
      </w:pPr>
      <w:r>
        <w:t>B)</w:t>
      </w:r>
      <w:r>
        <w:tab/>
        <w:t xml:space="preserve">The consent form shall use language that is easily understood from a health literacy perspective and is translated into the language of the birthing person. </w:t>
      </w:r>
      <w:bookmarkStart w:id="2" w:name="_Hlk143067903"/>
    </w:p>
    <w:p w14:paraId="66729155" w14:textId="77777777" w:rsidR="00FE4476" w:rsidRDefault="00FE4476" w:rsidP="00A02BA6"/>
    <w:p w14:paraId="543E4AD6" w14:textId="307B4507" w:rsidR="00FE4476" w:rsidRPr="00FE4476" w:rsidRDefault="00FE4476" w:rsidP="00FE4476">
      <w:pPr>
        <w:ind w:left="2880" w:hanging="720"/>
      </w:pPr>
      <w:r>
        <w:t>C)</w:t>
      </w:r>
      <w:r>
        <w:tab/>
      </w:r>
      <w:r>
        <w:rPr>
          <w:color w:val="212121"/>
        </w:rPr>
        <w:t>In a case where the surgical details of the previous cesarean incision are not known, the birth center shall notify the client that the quoted risk of rupture is based on their history only, and may be higher than the risk for a client with a documented low transverse cesarean section</w:t>
      </w:r>
      <w:bookmarkEnd w:id="2"/>
      <w:r w:rsidRPr="00C36E11">
        <w:t>.</w:t>
      </w:r>
      <w:r>
        <w:t xml:space="preserve"> </w:t>
      </w:r>
    </w:p>
    <w:bookmarkEnd w:id="1"/>
    <w:p w14:paraId="74C9CF3A" w14:textId="77777777" w:rsidR="00FE4476" w:rsidRDefault="00FE4476" w:rsidP="00A02BA6"/>
    <w:p w14:paraId="073ACBB0" w14:textId="3F7E0682" w:rsidR="00EE2FDD" w:rsidRDefault="00FE4476" w:rsidP="00FE4476">
      <w:pPr>
        <w:ind w:left="2160" w:hanging="720"/>
      </w:pPr>
      <w:r>
        <w:t>4)</w:t>
      </w:r>
      <w:r>
        <w:tab/>
        <w:t xml:space="preserve">A birth center that accepts </w:t>
      </w:r>
      <w:proofErr w:type="spellStart"/>
      <w:r>
        <w:t>TOLAC</w:t>
      </w:r>
      <w:proofErr w:type="spellEnd"/>
      <w:r>
        <w:t xml:space="preserve">/VBAC clients shall have a letter of agreement with an Administrative Perinatal Center and share the renewal data submitted to DPH </w:t>
      </w:r>
      <w:proofErr w:type="spellStart"/>
      <w:r>
        <w:t>OCHR</w:t>
      </w:r>
      <w:proofErr w:type="spellEnd"/>
      <w:r>
        <w:t xml:space="preserve"> with the APC on an annual basis, including the addition of </w:t>
      </w:r>
      <w:proofErr w:type="spellStart"/>
      <w:r>
        <w:t>TOLAC</w:t>
      </w:r>
      <w:proofErr w:type="spellEnd"/>
      <w:r>
        <w:t>/VBAC patient numbers. The birth center shall also participate in the APC's morbidity and mortality reviews.</w:t>
      </w:r>
    </w:p>
    <w:p w14:paraId="5689B04E" w14:textId="77777777" w:rsidR="00EE2FDD" w:rsidRDefault="00EE2FDD" w:rsidP="00A02BA6"/>
    <w:p w14:paraId="739A2645" w14:textId="07B613FC" w:rsidR="007918D1" w:rsidRPr="002345B3" w:rsidRDefault="00EE2FDD" w:rsidP="002345B3">
      <w:pPr>
        <w:ind w:left="1440" w:hanging="720"/>
      </w:pPr>
      <w:proofErr w:type="spellStart"/>
      <w:r>
        <w:t>i</w:t>
      </w:r>
      <w:proofErr w:type="spellEnd"/>
      <w:r w:rsidR="007918D1" w:rsidRPr="002345B3">
        <w:t>)</w:t>
      </w:r>
      <w:r w:rsidR="007918D1" w:rsidRPr="002345B3">
        <w:tab/>
        <w:t xml:space="preserve">Pregnant persons who fail to register for acceptance with the birth center before 32 weeks gestation and who have not received prenatal care shall be reviewed and approved by the clinical director prior to admission.  The person shall otherwise meet the criteria for the risk assessment that are set forth in this Section, the birth center shall have documentation of prenatal care, and the birth center shall comply with the </w:t>
      </w:r>
      <w:r w:rsidR="009D4DAC">
        <w:t xml:space="preserve">transfer </w:t>
      </w:r>
      <w:r w:rsidR="007918D1" w:rsidRPr="002345B3">
        <w:t xml:space="preserve">agreement between the birth center and the </w:t>
      </w:r>
      <w:r w:rsidR="00BC3E1D">
        <w:t>referral hospital</w:t>
      </w:r>
      <w:r w:rsidR="007918D1" w:rsidRPr="002345B3">
        <w:t>.</w:t>
      </w:r>
    </w:p>
    <w:p w14:paraId="7BBB208B" w14:textId="77777777" w:rsidR="007918D1" w:rsidRPr="002345B3" w:rsidRDefault="007918D1" w:rsidP="00A02BA6"/>
    <w:p w14:paraId="54DC81E3" w14:textId="1EBA286E" w:rsidR="007918D1" w:rsidRPr="002345B3" w:rsidRDefault="00EE2FDD" w:rsidP="002345B3">
      <w:pPr>
        <w:ind w:left="1440" w:hanging="720"/>
      </w:pPr>
      <w:r>
        <w:t>j</w:t>
      </w:r>
      <w:r w:rsidR="007918D1" w:rsidRPr="002345B3">
        <w:t>)</w:t>
      </w:r>
      <w:r w:rsidR="007918D1" w:rsidRPr="002345B3">
        <w:tab/>
        <w:t>The acceptance and admission policies of the birth center shall not discriminate against clients based on disability, race, religion, source of payment, sexual orientation or any other basis recognized by applicable State and federal laws.</w:t>
      </w:r>
    </w:p>
    <w:p w14:paraId="2A6FB204" w14:textId="77777777" w:rsidR="007918D1" w:rsidRPr="002345B3" w:rsidRDefault="007918D1" w:rsidP="00A02BA6"/>
    <w:p w14:paraId="1A0D010C" w14:textId="34A4AFDB" w:rsidR="007918D1" w:rsidRPr="002345B3" w:rsidRDefault="00EE2FDD" w:rsidP="002345B3">
      <w:pPr>
        <w:ind w:left="1440" w:hanging="720"/>
      </w:pPr>
      <w:r>
        <w:t>k</w:t>
      </w:r>
      <w:r w:rsidR="007918D1" w:rsidRPr="002345B3">
        <w:t>)</w:t>
      </w:r>
      <w:r w:rsidR="007918D1" w:rsidRPr="002345B3">
        <w:tab/>
        <w:t>Before acceptance and admission to services, a client shall be informed of:</w:t>
      </w:r>
    </w:p>
    <w:p w14:paraId="7FEDE8AC" w14:textId="77777777" w:rsidR="007918D1" w:rsidRPr="002345B3" w:rsidRDefault="007918D1" w:rsidP="002345B3"/>
    <w:p w14:paraId="6503FAFB" w14:textId="77777777" w:rsidR="007918D1" w:rsidRPr="002345B3" w:rsidRDefault="007918D1" w:rsidP="002345B3">
      <w:pPr>
        <w:ind w:left="2160" w:hanging="720"/>
      </w:pPr>
      <w:r w:rsidRPr="002345B3">
        <w:t>1)</w:t>
      </w:r>
      <w:r w:rsidRPr="002345B3">
        <w:tab/>
        <w:t>The qualifications of the birth center clinical staff;</w:t>
      </w:r>
    </w:p>
    <w:p w14:paraId="64C0499F" w14:textId="77777777" w:rsidR="007918D1" w:rsidRPr="002345B3" w:rsidRDefault="007918D1" w:rsidP="00A02BA6"/>
    <w:p w14:paraId="3FD53BD1" w14:textId="77777777" w:rsidR="007918D1" w:rsidRPr="002345B3" w:rsidRDefault="007918D1" w:rsidP="002345B3">
      <w:pPr>
        <w:ind w:left="2160" w:hanging="720"/>
      </w:pPr>
      <w:r w:rsidRPr="002345B3">
        <w:t>2)</w:t>
      </w:r>
      <w:r w:rsidRPr="002345B3">
        <w:tab/>
        <w:t>The risks related to out-of-hospital childbirth;</w:t>
      </w:r>
    </w:p>
    <w:p w14:paraId="72649FB5" w14:textId="77777777" w:rsidR="007918D1" w:rsidRPr="002345B3" w:rsidRDefault="007918D1" w:rsidP="00A02BA6"/>
    <w:p w14:paraId="194FDA58" w14:textId="77777777" w:rsidR="007918D1" w:rsidRPr="002345B3" w:rsidRDefault="007918D1" w:rsidP="002345B3">
      <w:pPr>
        <w:ind w:left="2160" w:hanging="720"/>
      </w:pPr>
      <w:r w:rsidRPr="002345B3">
        <w:t>3)</w:t>
      </w:r>
      <w:r w:rsidRPr="002345B3">
        <w:tab/>
        <w:t>The benefits of out-of-hospital childbirth; and</w:t>
      </w:r>
    </w:p>
    <w:p w14:paraId="2778118D" w14:textId="77777777" w:rsidR="007918D1" w:rsidRPr="002345B3" w:rsidRDefault="007918D1" w:rsidP="00A02BA6"/>
    <w:p w14:paraId="44460ED0" w14:textId="77777777" w:rsidR="007918D1" w:rsidRPr="002345B3" w:rsidRDefault="007918D1" w:rsidP="002345B3">
      <w:pPr>
        <w:ind w:left="2160" w:hanging="720"/>
      </w:pPr>
      <w:r w:rsidRPr="002345B3">
        <w:t>4)</w:t>
      </w:r>
      <w:r w:rsidRPr="002345B3">
        <w:tab/>
        <w:t>The possibility of referral or transfer if complications arise during pregnancy or labor, with additional costs for services rendered.</w:t>
      </w:r>
    </w:p>
    <w:p w14:paraId="4EB30B11" w14:textId="77777777" w:rsidR="007918D1" w:rsidRPr="002345B3" w:rsidRDefault="007918D1" w:rsidP="002345B3"/>
    <w:p w14:paraId="45BC6C48" w14:textId="3CA42B97" w:rsidR="007918D1" w:rsidRPr="002345B3" w:rsidRDefault="00EE2FDD" w:rsidP="002345B3">
      <w:pPr>
        <w:ind w:left="1440" w:hanging="720"/>
      </w:pPr>
      <w:r>
        <w:t>l</w:t>
      </w:r>
      <w:r w:rsidR="007918D1" w:rsidRPr="002345B3">
        <w:t>)</w:t>
      </w:r>
      <w:r w:rsidR="007918D1" w:rsidRPr="002345B3">
        <w:tab/>
        <w:t>The birth center shall obtain the client's written consent for birth center services, and a copy of the signed consent shall be included in the client's individual clinical record.</w:t>
      </w:r>
    </w:p>
    <w:p w14:paraId="6892EF94" w14:textId="77777777" w:rsidR="007918D1" w:rsidRPr="002345B3" w:rsidRDefault="007918D1" w:rsidP="00A02BA6"/>
    <w:p w14:paraId="7F4E675E" w14:textId="20DCD290" w:rsidR="000174EB" w:rsidRPr="002345B3" w:rsidRDefault="00EE2FDD" w:rsidP="002345B3">
      <w:pPr>
        <w:ind w:left="1440" w:hanging="720"/>
      </w:pPr>
      <w:r>
        <w:t>m</w:t>
      </w:r>
      <w:r w:rsidR="007918D1" w:rsidRPr="002345B3">
        <w:t>)</w:t>
      </w:r>
      <w:r w:rsidR="007918D1" w:rsidRPr="002345B3">
        <w:tab/>
        <w:t>The number of pregnant persons in active labor who have been admitted to the birth center at any given point in time shall be no greater than the number of birth rooms in the birth center.</w:t>
      </w:r>
    </w:p>
    <w:sectPr w:rsidR="000174EB" w:rsidRPr="002345B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ADF73" w14:textId="77777777" w:rsidR="00A7025F" w:rsidRDefault="00A7025F">
      <w:r>
        <w:separator/>
      </w:r>
    </w:p>
  </w:endnote>
  <w:endnote w:type="continuationSeparator" w:id="0">
    <w:p w14:paraId="35CE2456" w14:textId="77777777" w:rsidR="00A7025F" w:rsidRDefault="00A70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0707D" w14:textId="77777777" w:rsidR="00A7025F" w:rsidRDefault="00A7025F">
      <w:r>
        <w:separator/>
      </w:r>
    </w:p>
  </w:footnote>
  <w:footnote w:type="continuationSeparator" w:id="0">
    <w:p w14:paraId="42E23CF5" w14:textId="77777777" w:rsidR="00A7025F" w:rsidRDefault="00A702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25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65F"/>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2B92"/>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5B3"/>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56A95"/>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4EB2"/>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18D1"/>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DAC"/>
    <w:rsid w:val="009D4E6C"/>
    <w:rsid w:val="009D7D1F"/>
    <w:rsid w:val="009E1EAF"/>
    <w:rsid w:val="009E4AE1"/>
    <w:rsid w:val="009E4EBC"/>
    <w:rsid w:val="009F1070"/>
    <w:rsid w:val="009F6985"/>
    <w:rsid w:val="00A01358"/>
    <w:rsid w:val="00A022DE"/>
    <w:rsid w:val="00A02BA6"/>
    <w:rsid w:val="00A04B59"/>
    <w:rsid w:val="00A04FED"/>
    <w:rsid w:val="00A060CE"/>
    <w:rsid w:val="00A07D72"/>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025F"/>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3E1D"/>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54"/>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3903"/>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326"/>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4FEC"/>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2FDD"/>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51C5"/>
    <w:rsid w:val="00F62B61"/>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4476"/>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A4E05"/>
  <w15:chartTrackingRefBased/>
  <w15:docId w15:val="{335E388E-9BF4-4726-BD8B-29838F6DC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18D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5</Pages>
  <Words>1311</Words>
  <Characters>7214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13</cp:revision>
  <dcterms:created xsi:type="dcterms:W3CDTF">2023-01-30T14:04:00Z</dcterms:created>
  <dcterms:modified xsi:type="dcterms:W3CDTF">2023-09-22T18:14:00Z</dcterms:modified>
</cp:coreProperties>
</file>