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5E" w:rsidRDefault="00EF005E" w:rsidP="00667588">
      <w:pPr>
        <w:rPr>
          <w:b/>
        </w:rPr>
      </w:pPr>
      <w:bookmarkStart w:id="0" w:name="_GoBack"/>
      <w:bookmarkEnd w:id="0"/>
    </w:p>
    <w:p w:rsidR="00667588" w:rsidRPr="00667588" w:rsidRDefault="00667588" w:rsidP="00667588">
      <w:pPr>
        <w:rPr>
          <w:b/>
        </w:rPr>
      </w:pPr>
      <w:r w:rsidRPr="00667588">
        <w:rPr>
          <w:b/>
        </w:rPr>
        <w:t>Section 251.200  Incorporated and Referenced Materials</w:t>
      </w:r>
    </w:p>
    <w:p w:rsidR="00667588" w:rsidRPr="00667588" w:rsidRDefault="00667588" w:rsidP="00667588"/>
    <w:p w:rsidR="00667588" w:rsidRPr="00667588" w:rsidRDefault="00667588" w:rsidP="00667588">
      <w:pPr>
        <w:ind w:left="720"/>
      </w:pPr>
      <w:r w:rsidRPr="00667588">
        <w:t>a)</w:t>
      </w:r>
      <w:r w:rsidRPr="00667588">
        <w:tab/>
        <w:t>Federal Guidelines:</w:t>
      </w:r>
    </w:p>
    <w:p w:rsidR="00667588" w:rsidRPr="00667588" w:rsidRDefault="00667588" w:rsidP="00667588">
      <w:pPr>
        <w:ind w:left="720"/>
      </w:pPr>
    </w:p>
    <w:p w:rsidR="00667588" w:rsidRPr="00667588" w:rsidRDefault="00667588" w:rsidP="00667588">
      <w:pPr>
        <w:ind w:left="2160" w:hanging="720"/>
      </w:pPr>
      <w:r w:rsidRPr="00667588">
        <w:t>1)</w:t>
      </w:r>
      <w:r w:rsidRPr="00667588">
        <w:tab/>
        <w:t xml:space="preserve">Department of Health and Human Services, United States Public Health Service, Centers for Disease Control and Prevention, </w:t>
      </w:r>
      <w:r w:rsidR="00EF005E">
        <w:t>"</w:t>
      </w:r>
      <w:r w:rsidR="008C7198">
        <w:t xml:space="preserve">2007 </w:t>
      </w:r>
      <w:r w:rsidRPr="00667588">
        <w:t xml:space="preserve">Guideline for Isolation Precautions: </w:t>
      </w:r>
      <w:r w:rsidR="00EF005E">
        <w:t xml:space="preserve"> </w:t>
      </w:r>
      <w:r w:rsidRPr="00667588">
        <w:t>Preventing Transmission of Infectious Agents in Healthcare Settings</w:t>
      </w:r>
      <w:r w:rsidR="008C7198">
        <w:t>"</w:t>
      </w:r>
      <w:r w:rsidRPr="00667588">
        <w:t xml:space="preserve"> </w:t>
      </w:r>
      <w:r w:rsidR="008C7198">
        <w:t xml:space="preserve">(June </w:t>
      </w:r>
      <w:r w:rsidRPr="00667588">
        <w:t>2007</w:t>
      </w:r>
      <w:r w:rsidR="008C7198">
        <w:t>)</w:t>
      </w:r>
      <w:r w:rsidRPr="00667588">
        <w:t>, which may be obtained from National Technical Information Service (NTIS), U.S. Department of Commerce, 5285 Port Royal Road, Springfield, Virginia 22161.</w:t>
      </w:r>
    </w:p>
    <w:p w:rsidR="00667588" w:rsidRPr="00667588" w:rsidRDefault="00667588" w:rsidP="00667588">
      <w:pPr>
        <w:ind w:left="2160" w:hanging="720"/>
      </w:pPr>
    </w:p>
    <w:p w:rsidR="00667588" w:rsidRPr="00667588" w:rsidRDefault="00667588" w:rsidP="00667588">
      <w:pPr>
        <w:ind w:left="2160" w:hanging="720"/>
      </w:pPr>
      <w:r w:rsidRPr="00667588">
        <w:t>2)</w:t>
      </w:r>
      <w:r w:rsidRPr="00667588">
        <w:tab/>
        <w:t xml:space="preserve">Department of Health and Human Services, United States Public Health Service, Centers for Disease Control and Prevention, </w:t>
      </w:r>
      <w:r w:rsidR="00EF005E">
        <w:t>"</w:t>
      </w:r>
      <w:r w:rsidRPr="00667588">
        <w:t xml:space="preserve">Guidelines for Infection Control in Health Care Personnel" </w:t>
      </w:r>
      <w:r w:rsidR="008C7198">
        <w:t>(</w:t>
      </w:r>
      <w:r w:rsidRPr="00667588">
        <w:t>1998</w:t>
      </w:r>
      <w:r w:rsidR="008C7198">
        <w:t>)</w:t>
      </w:r>
      <w:r w:rsidRPr="00667588">
        <w:t xml:space="preserve">, which may be obtained from National Technical Information Service (NTIS), U.S. Department of Commerce, 5285 Port Royal Road, Springfield, Virginia 22161. </w:t>
      </w:r>
    </w:p>
    <w:p w:rsidR="00667588" w:rsidRPr="00667588" w:rsidRDefault="00667588" w:rsidP="00667588">
      <w:pPr>
        <w:ind w:left="2160" w:hanging="720"/>
      </w:pPr>
    </w:p>
    <w:p w:rsidR="00667588" w:rsidRPr="00667588" w:rsidRDefault="00667588" w:rsidP="00667588">
      <w:pPr>
        <w:ind w:left="2160" w:hanging="720"/>
      </w:pPr>
      <w:r w:rsidRPr="00667588">
        <w:t>3)</w:t>
      </w:r>
      <w:r w:rsidRPr="00667588">
        <w:tab/>
        <w:t xml:space="preserve">Department of Health and Human Services, United States Public Health Service, Centers for Disease Control and Prevention, </w:t>
      </w:r>
      <w:r w:rsidR="00EF005E">
        <w:t>"</w:t>
      </w:r>
      <w:r w:rsidRPr="00667588">
        <w:t>Guidelines for Hand Hygiene in Health-Care Settings</w:t>
      </w:r>
      <w:r w:rsidR="00EF005E">
        <w:t>"</w:t>
      </w:r>
      <w:r w:rsidRPr="00667588">
        <w:t xml:space="preserve"> </w:t>
      </w:r>
      <w:r w:rsidR="008C7198">
        <w:t>(</w:t>
      </w:r>
      <w:r w:rsidRPr="00667588">
        <w:t>October 25, 2002</w:t>
      </w:r>
      <w:r w:rsidR="008C7198">
        <w:t>)</w:t>
      </w:r>
      <w:r w:rsidRPr="00667588">
        <w:t xml:space="preserve">, which may be obtained from the National Technical Information Services (NTIS), U.S. Department of Commerce, 5285 Port Royal Road, Springfield, Virginia  22161. </w:t>
      </w:r>
    </w:p>
    <w:p w:rsidR="00667588" w:rsidRPr="00667588" w:rsidRDefault="00667588" w:rsidP="00667588">
      <w:pPr>
        <w:ind w:left="720"/>
      </w:pPr>
    </w:p>
    <w:p w:rsidR="00667588" w:rsidRPr="00667588" w:rsidRDefault="00667588" w:rsidP="00667588">
      <w:pPr>
        <w:ind w:left="1440" w:hanging="720"/>
      </w:pPr>
      <w:r w:rsidRPr="00667588">
        <w:t>b)</w:t>
      </w:r>
      <w:r w:rsidRPr="00667588">
        <w:tab/>
        <w:t>All incorporations by reference of federal guidelines refer to the guidelines on the date specified and do not include any editions or amendments subsequent to the date specified.</w:t>
      </w:r>
    </w:p>
    <w:p w:rsidR="00667588" w:rsidRPr="00667588" w:rsidRDefault="00667588" w:rsidP="00667588">
      <w:pPr>
        <w:ind w:left="720"/>
      </w:pPr>
    </w:p>
    <w:p w:rsidR="00667588" w:rsidRPr="00667588" w:rsidRDefault="00667588" w:rsidP="00667588">
      <w:pPr>
        <w:ind w:left="720"/>
      </w:pPr>
      <w:r w:rsidRPr="00667588">
        <w:t>c)</w:t>
      </w:r>
      <w:r w:rsidRPr="00667588"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Pr="00667588">
            <w:t>Illinois</w:t>
          </w:r>
        </w:smartTag>
      </w:smartTag>
      <w:r w:rsidRPr="00667588">
        <w:t xml:space="preserve"> Statutes:</w:t>
      </w:r>
    </w:p>
    <w:p w:rsidR="00667588" w:rsidRPr="00667588" w:rsidRDefault="00667588" w:rsidP="00667588">
      <w:pPr>
        <w:ind w:left="720"/>
      </w:pPr>
    </w:p>
    <w:p w:rsidR="00667588" w:rsidRPr="00667588" w:rsidRDefault="00667588" w:rsidP="00667588">
      <w:pPr>
        <w:ind w:left="2160" w:hanging="720"/>
      </w:pPr>
      <w:r w:rsidRPr="00667588">
        <w:t>1)</w:t>
      </w:r>
      <w:r w:rsidRPr="00667588">
        <w:tab/>
      </w:r>
      <w:smartTag w:uri="urn:schemas-microsoft-com:office:smarttags" w:element="place">
        <w:smartTag w:uri="urn:schemas-microsoft-com:office:smarttags" w:element="PlaceType">
          <w:r w:rsidRPr="00667588">
            <w:t>University</w:t>
          </w:r>
        </w:smartTag>
        <w:r w:rsidRPr="00667588">
          <w:t xml:space="preserve"> of </w:t>
        </w:r>
        <w:smartTag w:uri="urn:schemas-microsoft-com:office:smarttags" w:element="PlaceName">
          <w:r w:rsidRPr="00667588">
            <w:t>Illinois</w:t>
          </w:r>
        </w:smartTag>
      </w:smartTag>
      <w:r w:rsidRPr="00667588">
        <w:t xml:space="preserve"> Hospital Act [110 ILCS 330].</w:t>
      </w:r>
    </w:p>
    <w:p w:rsidR="00667588" w:rsidRPr="00667588" w:rsidRDefault="00667588" w:rsidP="00667588">
      <w:pPr>
        <w:ind w:left="2160" w:hanging="720"/>
      </w:pPr>
    </w:p>
    <w:p w:rsidR="00667588" w:rsidRPr="00667588" w:rsidRDefault="00667588" w:rsidP="00667588">
      <w:pPr>
        <w:ind w:left="2160" w:hanging="720"/>
      </w:pPr>
      <w:r w:rsidRPr="00667588">
        <w:t>2)</w:t>
      </w:r>
      <w:r w:rsidRPr="00667588">
        <w:tab/>
        <w:t xml:space="preserve">Department of Public Health Powers and Duties Law of the Civil Administrative Code of </w:t>
      </w:r>
      <w:smartTag w:uri="urn:schemas-microsoft-com:office:smarttags" w:element="State">
        <w:smartTag w:uri="urn:schemas-microsoft-com:office:smarttags" w:element="place">
          <w:r w:rsidRPr="00667588">
            <w:t>Illinois</w:t>
          </w:r>
        </w:smartTag>
      </w:smartTag>
      <w:r w:rsidRPr="00667588">
        <w:t xml:space="preserve"> [20 ILCS 2310].</w:t>
      </w:r>
    </w:p>
    <w:p w:rsidR="00667588" w:rsidRPr="00667588" w:rsidRDefault="00667588" w:rsidP="00667588">
      <w:pPr>
        <w:ind w:left="2160" w:hanging="720"/>
      </w:pPr>
    </w:p>
    <w:p w:rsidR="00667588" w:rsidRPr="00667588" w:rsidRDefault="00667588" w:rsidP="00667588">
      <w:pPr>
        <w:ind w:left="2160" w:hanging="720"/>
      </w:pPr>
      <w:r w:rsidRPr="00667588">
        <w:t>3)</w:t>
      </w:r>
      <w:r w:rsidRPr="00667588">
        <w:tab/>
        <w:t>MRSA Screening and Reporting Act [210 ILCS 83].</w:t>
      </w:r>
    </w:p>
    <w:p w:rsidR="00667588" w:rsidRPr="00667588" w:rsidRDefault="00667588" w:rsidP="00667588">
      <w:pPr>
        <w:ind w:left="2160" w:hanging="720"/>
      </w:pPr>
    </w:p>
    <w:p w:rsidR="00667588" w:rsidRPr="00667588" w:rsidRDefault="008C7198" w:rsidP="00667588">
      <w:pPr>
        <w:ind w:left="1440" w:hanging="720"/>
      </w:pPr>
      <w:r>
        <w:t>d</w:t>
      </w:r>
      <w:r w:rsidR="00667588" w:rsidRPr="00667588">
        <w:t>)</w:t>
      </w:r>
      <w:r w:rsidR="00667588" w:rsidRPr="00667588">
        <w:tab/>
        <w:t xml:space="preserve">State of </w:t>
      </w:r>
      <w:smartTag w:uri="urn:schemas-microsoft-com:office:smarttags" w:element="State">
        <w:smartTag w:uri="urn:schemas-microsoft-com:office:smarttags" w:element="place">
          <w:r w:rsidR="00667588" w:rsidRPr="00667588">
            <w:t>Illinois</w:t>
          </w:r>
        </w:smartTag>
      </w:smartTag>
      <w:r w:rsidR="00667588" w:rsidRPr="00667588">
        <w:t xml:space="preserve"> Rules:</w:t>
      </w:r>
    </w:p>
    <w:p w:rsidR="00667588" w:rsidRPr="00667588" w:rsidRDefault="00667588" w:rsidP="00667588">
      <w:pPr>
        <w:ind w:left="1440" w:hanging="720"/>
      </w:pPr>
    </w:p>
    <w:p w:rsidR="00667588" w:rsidRPr="00667588" w:rsidRDefault="00667588" w:rsidP="00667588">
      <w:pPr>
        <w:ind w:left="2160" w:hanging="720"/>
      </w:pPr>
      <w:r w:rsidRPr="00667588">
        <w:t>1)</w:t>
      </w:r>
      <w:r w:rsidRPr="00667588">
        <w:tab/>
        <w:t xml:space="preserve">Department of Public Health, Control of Communicable Diseases Code (77 </w:t>
      </w:r>
      <w:smartTag w:uri="urn:schemas-microsoft-com:office:smarttags" w:element="place">
        <w:smartTag w:uri="urn:schemas-microsoft-com:office:smarttags" w:element="State">
          <w:r w:rsidRPr="00667588">
            <w:t>Ill.</w:t>
          </w:r>
        </w:smartTag>
      </w:smartTag>
      <w:r w:rsidRPr="00667588">
        <w:t xml:space="preserve"> Adm. Code 690).</w:t>
      </w:r>
    </w:p>
    <w:p w:rsidR="00667588" w:rsidRPr="00667588" w:rsidRDefault="00667588" w:rsidP="00667588">
      <w:pPr>
        <w:ind w:left="2160" w:hanging="720"/>
      </w:pPr>
    </w:p>
    <w:p w:rsidR="00667588" w:rsidRPr="00667588" w:rsidRDefault="00667588" w:rsidP="00667588">
      <w:pPr>
        <w:ind w:left="2160" w:hanging="720"/>
      </w:pPr>
      <w:r w:rsidRPr="00667588">
        <w:t>2)</w:t>
      </w:r>
      <w:r w:rsidRPr="00667588">
        <w:tab/>
        <w:t xml:space="preserve">Department of Public Health, Control of Sexually Transmissible Diseases Code (77 </w:t>
      </w:r>
      <w:smartTag w:uri="urn:schemas-microsoft-com:office:smarttags" w:element="place">
        <w:smartTag w:uri="urn:schemas-microsoft-com:office:smarttags" w:element="State">
          <w:r w:rsidRPr="00667588">
            <w:t>Ill.</w:t>
          </w:r>
        </w:smartTag>
      </w:smartTag>
      <w:r w:rsidRPr="00667588">
        <w:t xml:space="preserve"> Adm. Code 693).</w:t>
      </w:r>
    </w:p>
    <w:p w:rsidR="00667588" w:rsidRPr="00667588" w:rsidRDefault="00667588" w:rsidP="00667588">
      <w:pPr>
        <w:ind w:left="2160" w:hanging="720"/>
      </w:pPr>
    </w:p>
    <w:p w:rsidR="00667588" w:rsidRPr="00667588" w:rsidRDefault="00667588" w:rsidP="00667588">
      <w:pPr>
        <w:ind w:left="2160" w:hanging="720"/>
      </w:pPr>
      <w:r w:rsidRPr="00667588">
        <w:t>3)</w:t>
      </w:r>
      <w:r w:rsidRPr="00667588">
        <w:tab/>
        <w:t xml:space="preserve">Department of Public Health, Control of Tuberculosis Code (77 </w:t>
      </w:r>
      <w:smartTag w:uri="urn:schemas-microsoft-com:office:smarttags" w:element="State">
        <w:smartTag w:uri="urn:schemas-microsoft-com:office:smarttags" w:element="place">
          <w:r w:rsidRPr="00667588">
            <w:t>Ill.</w:t>
          </w:r>
        </w:smartTag>
      </w:smartTag>
      <w:r w:rsidRPr="00667588">
        <w:t xml:space="preserve"> Adm. Code 696).</w:t>
      </w:r>
    </w:p>
    <w:sectPr w:rsidR="00667588" w:rsidRPr="0066758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85" w:rsidRDefault="003E5185">
      <w:r>
        <w:separator/>
      </w:r>
    </w:p>
  </w:endnote>
  <w:endnote w:type="continuationSeparator" w:id="0">
    <w:p w:rsidR="003E5185" w:rsidRDefault="003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85" w:rsidRDefault="003E5185">
      <w:r>
        <w:separator/>
      </w:r>
    </w:p>
  </w:footnote>
  <w:footnote w:type="continuationSeparator" w:id="0">
    <w:p w:rsidR="003E5185" w:rsidRDefault="003E5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758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0E2C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3A9F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60D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D80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518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588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198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36CF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53E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04BA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3ABF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05E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